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694A" w14:textId="212CD403" w:rsidR="00AD12B7" w:rsidRPr="000F0C57" w:rsidRDefault="00DB2366" w:rsidP="00AD12B7">
      <w:pPr>
        <w:pStyle w:val="Default"/>
        <w:jc w:val="center"/>
        <w:rPr>
          <w:b/>
          <w:bCs/>
          <w:sz w:val="28"/>
          <w:szCs w:val="28"/>
        </w:rPr>
      </w:pPr>
      <w:r w:rsidRPr="000F0C57">
        <w:rPr>
          <w:b/>
          <w:bCs/>
          <w:sz w:val="28"/>
          <w:szCs w:val="28"/>
        </w:rPr>
        <w:t>К</w:t>
      </w:r>
      <w:r w:rsidR="000F0C57" w:rsidRPr="000F0C57">
        <w:rPr>
          <w:b/>
          <w:bCs/>
          <w:sz w:val="28"/>
          <w:szCs w:val="28"/>
        </w:rPr>
        <w:t>азахский национальный университет имени аль</w:t>
      </w:r>
      <w:r w:rsidRPr="000F0C57">
        <w:rPr>
          <w:b/>
          <w:bCs/>
          <w:sz w:val="28"/>
          <w:szCs w:val="28"/>
        </w:rPr>
        <w:t>-Ф</w:t>
      </w:r>
      <w:r w:rsidR="000F0C57" w:rsidRPr="000F0C57">
        <w:rPr>
          <w:b/>
          <w:bCs/>
          <w:sz w:val="28"/>
          <w:szCs w:val="28"/>
        </w:rPr>
        <w:t>араби</w:t>
      </w:r>
    </w:p>
    <w:p w14:paraId="044E35CC" w14:textId="77777777" w:rsidR="00AD12B7" w:rsidRPr="000F0C57" w:rsidRDefault="00AD12B7" w:rsidP="00AD12B7">
      <w:pPr>
        <w:pStyle w:val="Default"/>
        <w:jc w:val="center"/>
        <w:rPr>
          <w:b/>
          <w:bCs/>
          <w:sz w:val="28"/>
          <w:szCs w:val="28"/>
        </w:rPr>
      </w:pPr>
      <w:r w:rsidRPr="000F0C57">
        <w:rPr>
          <w:b/>
          <w:bCs/>
          <w:sz w:val="28"/>
          <w:szCs w:val="28"/>
        </w:rPr>
        <w:t>Факультет биологии и биотехнологии</w:t>
      </w:r>
    </w:p>
    <w:p w14:paraId="4772749A" w14:textId="77777777" w:rsidR="00AD12B7" w:rsidRPr="000F0C57" w:rsidRDefault="00AD12B7" w:rsidP="00AD12B7">
      <w:pPr>
        <w:pStyle w:val="Default"/>
        <w:jc w:val="center"/>
        <w:rPr>
          <w:b/>
          <w:bCs/>
          <w:sz w:val="28"/>
          <w:szCs w:val="28"/>
        </w:rPr>
      </w:pPr>
      <w:r w:rsidRPr="000F0C57">
        <w:rPr>
          <w:b/>
          <w:bCs/>
          <w:sz w:val="28"/>
          <w:szCs w:val="28"/>
        </w:rPr>
        <w:t>Кафедра молекулярной биологии и генетики</w:t>
      </w:r>
    </w:p>
    <w:p w14:paraId="0CF01935" w14:textId="77777777" w:rsidR="00AD12B7" w:rsidRPr="000F0C57" w:rsidRDefault="00AD12B7" w:rsidP="00AD12B7">
      <w:pPr>
        <w:pStyle w:val="Default"/>
        <w:jc w:val="center"/>
        <w:rPr>
          <w:b/>
          <w:bCs/>
          <w:sz w:val="28"/>
          <w:szCs w:val="28"/>
        </w:rPr>
      </w:pPr>
    </w:p>
    <w:p w14:paraId="7203B0E3" w14:textId="77777777" w:rsidR="00AD12B7" w:rsidRPr="00AD12B7" w:rsidRDefault="00AD12B7" w:rsidP="00AD12B7">
      <w:pPr>
        <w:pStyle w:val="Default"/>
        <w:jc w:val="center"/>
        <w:rPr>
          <w:b/>
          <w:bCs/>
          <w:sz w:val="28"/>
          <w:szCs w:val="28"/>
        </w:rPr>
      </w:pPr>
    </w:p>
    <w:p w14:paraId="12A5DBDE" w14:textId="77777777" w:rsidR="00AD12B7" w:rsidRPr="00AD12B7" w:rsidRDefault="00AD12B7" w:rsidP="00AD12B7">
      <w:pPr>
        <w:pStyle w:val="Default"/>
        <w:jc w:val="center"/>
        <w:rPr>
          <w:b/>
          <w:bCs/>
          <w:sz w:val="28"/>
          <w:szCs w:val="28"/>
        </w:rPr>
      </w:pPr>
    </w:p>
    <w:p w14:paraId="7FF0A099" w14:textId="77777777" w:rsidR="00AD12B7" w:rsidRPr="00AD12B7" w:rsidRDefault="00AD12B7" w:rsidP="00AD12B7">
      <w:pPr>
        <w:pStyle w:val="Default"/>
        <w:jc w:val="center"/>
        <w:rPr>
          <w:b/>
          <w:bCs/>
          <w:sz w:val="28"/>
          <w:szCs w:val="28"/>
        </w:rPr>
      </w:pPr>
    </w:p>
    <w:p w14:paraId="4D4DFC53" w14:textId="77777777" w:rsidR="00AD12B7" w:rsidRPr="00AD12B7" w:rsidRDefault="00AD12B7" w:rsidP="00AD12B7">
      <w:pPr>
        <w:pStyle w:val="Default"/>
        <w:jc w:val="center"/>
        <w:rPr>
          <w:b/>
          <w:bCs/>
          <w:sz w:val="28"/>
          <w:szCs w:val="28"/>
        </w:rPr>
      </w:pPr>
    </w:p>
    <w:p w14:paraId="43D5E7F9" w14:textId="77777777" w:rsidR="00AD12B7" w:rsidRPr="00AD12B7" w:rsidRDefault="00AD12B7" w:rsidP="00AD12B7">
      <w:pPr>
        <w:pStyle w:val="Default"/>
        <w:jc w:val="center"/>
        <w:rPr>
          <w:b/>
          <w:bCs/>
          <w:sz w:val="28"/>
          <w:szCs w:val="28"/>
        </w:rPr>
      </w:pPr>
    </w:p>
    <w:p w14:paraId="003123E9" w14:textId="77777777" w:rsidR="00AD12B7" w:rsidRPr="00AD12B7" w:rsidRDefault="00AD12B7" w:rsidP="00AD12B7">
      <w:pPr>
        <w:pStyle w:val="Default"/>
        <w:jc w:val="center"/>
        <w:rPr>
          <w:b/>
          <w:bCs/>
          <w:sz w:val="28"/>
          <w:szCs w:val="28"/>
        </w:rPr>
      </w:pPr>
    </w:p>
    <w:p w14:paraId="783B5D0F" w14:textId="77777777" w:rsidR="00AD12B7" w:rsidRPr="00AD12B7" w:rsidRDefault="00AD12B7" w:rsidP="00AD12B7">
      <w:pPr>
        <w:pStyle w:val="Default"/>
        <w:jc w:val="center"/>
        <w:rPr>
          <w:b/>
          <w:bCs/>
          <w:sz w:val="28"/>
          <w:szCs w:val="28"/>
        </w:rPr>
      </w:pPr>
    </w:p>
    <w:p w14:paraId="186E0A3B" w14:textId="77777777" w:rsidR="00AD12B7" w:rsidRPr="00AD12B7" w:rsidRDefault="00AD12B7" w:rsidP="00AD12B7">
      <w:pPr>
        <w:pStyle w:val="Default"/>
        <w:jc w:val="center"/>
        <w:rPr>
          <w:b/>
          <w:bCs/>
          <w:sz w:val="28"/>
          <w:szCs w:val="28"/>
        </w:rPr>
      </w:pPr>
    </w:p>
    <w:p w14:paraId="508B2C02" w14:textId="77777777" w:rsidR="00AD12B7" w:rsidRPr="00AD12B7" w:rsidRDefault="00AD12B7" w:rsidP="00AD12B7">
      <w:pPr>
        <w:pStyle w:val="Default"/>
        <w:jc w:val="center"/>
        <w:rPr>
          <w:b/>
          <w:bCs/>
          <w:sz w:val="28"/>
          <w:szCs w:val="28"/>
        </w:rPr>
      </w:pPr>
    </w:p>
    <w:p w14:paraId="062439DF" w14:textId="77777777" w:rsidR="00AD12B7" w:rsidRPr="00AD12B7" w:rsidRDefault="00AD12B7" w:rsidP="00AD12B7">
      <w:pPr>
        <w:pStyle w:val="Default"/>
        <w:jc w:val="center"/>
        <w:rPr>
          <w:b/>
          <w:bCs/>
          <w:sz w:val="28"/>
          <w:szCs w:val="28"/>
        </w:rPr>
      </w:pPr>
    </w:p>
    <w:p w14:paraId="36CCDE21" w14:textId="77777777" w:rsidR="00AD12B7" w:rsidRPr="00AD12B7" w:rsidRDefault="00AD12B7" w:rsidP="00AD12B7">
      <w:pPr>
        <w:pStyle w:val="Default"/>
        <w:jc w:val="center"/>
        <w:rPr>
          <w:b/>
          <w:bCs/>
          <w:sz w:val="28"/>
          <w:szCs w:val="28"/>
        </w:rPr>
      </w:pPr>
    </w:p>
    <w:p w14:paraId="6C7261B7" w14:textId="77777777" w:rsidR="00AD12B7" w:rsidRPr="00AD12B7" w:rsidRDefault="00AD12B7" w:rsidP="00AD12B7">
      <w:pPr>
        <w:pStyle w:val="Default"/>
        <w:jc w:val="center"/>
        <w:rPr>
          <w:b/>
          <w:bCs/>
          <w:sz w:val="28"/>
          <w:szCs w:val="28"/>
        </w:rPr>
      </w:pPr>
    </w:p>
    <w:p w14:paraId="7B1B9F7D" w14:textId="77777777" w:rsidR="00AD12B7" w:rsidRPr="00AD12B7" w:rsidRDefault="00AD12B7" w:rsidP="00AD12B7">
      <w:pPr>
        <w:pStyle w:val="Default"/>
        <w:jc w:val="center"/>
        <w:rPr>
          <w:b/>
          <w:bCs/>
          <w:sz w:val="28"/>
          <w:szCs w:val="28"/>
        </w:rPr>
      </w:pPr>
    </w:p>
    <w:p w14:paraId="6DC281E8" w14:textId="4874F66C" w:rsidR="00AD12B7" w:rsidRPr="00AD12B7" w:rsidRDefault="00DB2366" w:rsidP="00AD12B7">
      <w:pPr>
        <w:pStyle w:val="Default"/>
        <w:jc w:val="center"/>
        <w:rPr>
          <w:b/>
          <w:bCs/>
          <w:sz w:val="28"/>
          <w:szCs w:val="28"/>
        </w:rPr>
      </w:pPr>
      <w:r w:rsidRPr="00AD12B7">
        <w:rPr>
          <w:b/>
          <w:bCs/>
          <w:sz w:val="28"/>
          <w:szCs w:val="28"/>
        </w:rPr>
        <w:t>П</w:t>
      </w:r>
      <w:r w:rsidR="000F0C57" w:rsidRPr="00AD12B7">
        <w:rPr>
          <w:b/>
          <w:bCs/>
          <w:sz w:val="28"/>
          <w:szCs w:val="28"/>
        </w:rPr>
        <w:t xml:space="preserve">рограмма итогового </w:t>
      </w:r>
      <w:r w:rsidR="000F0C57">
        <w:rPr>
          <w:b/>
          <w:bCs/>
          <w:sz w:val="28"/>
          <w:szCs w:val="28"/>
        </w:rPr>
        <w:t>контроля</w:t>
      </w:r>
      <w:r w:rsidR="000F0C57" w:rsidRPr="00AD12B7">
        <w:rPr>
          <w:b/>
          <w:bCs/>
          <w:sz w:val="28"/>
          <w:szCs w:val="28"/>
        </w:rPr>
        <w:t xml:space="preserve"> по дисциплине</w:t>
      </w:r>
    </w:p>
    <w:p w14:paraId="623A5AD8" w14:textId="77777777" w:rsidR="00DB2366" w:rsidRDefault="00DB2366" w:rsidP="00AD12B7">
      <w:pPr>
        <w:pStyle w:val="Default"/>
        <w:jc w:val="center"/>
        <w:rPr>
          <w:b/>
          <w:bCs/>
          <w:sz w:val="28"/>
          <w:szCs w:val="28"/>
        </w:rPr>
      </w:pPr>
      <w:bookmarkStart w:id="0" w:name="_Hlk112285797"/>
    </w:p>
    <w:bookmarkEnd w:id="0"/>
    <w:p w14:paraId="52008A74" w14:textId="62846513" w:rsidR="00DB2366" w:rsidRDefault="000F0C57" w:rsidP="00DB2366">
      <w:pPr>
        <w:pStyle w:val="Default"/>
        <w:jc w:val="center"/>
        <w:rPr>
          <w:b/>
          <w:bCs/>
          <w:sz w:val="28"/>
          <w:szCs w:val="28"/>
        </w:rPr>
      </w:pPr>
      <w:r w:rsidRPr="00896620">
        <w:rPr>
          <w:b/>
          <w:color w:val="000000" w:themeColor="text1"/>
          <w:sz w:val="28"/>
          <w:szCs w:val="28"/>
          <w:lang w:val="en-US"/>
        </w:rPr>
        <w:t>ID</w:t>
      </w:r>
      <w:r w:rsidRPr="0056388B">
        <w:rPr>
          <w:b/>
          <w:bCs/>
          <w:sz w:val="28"/>
          <w:szCs w:val="28"/>
        </w:rPr>
        <w:t xml:space="preserve"> </w:t>
      </w:r>
      <w:r w:rsidR="0056388B" w:rsidRPr="0056388B">
        <w:rPr>
          <w:b/>
          <w:bCs/>
          <w:sz w:val="28"/>
          <w:szCs w:val="28"/>
        </w:rPr>
        <w:t xml:space="preserve">101576 </w:t>
      </w:r>
      <w:r>
        <w:rPr>
          <w:b/>
          <w:bCs/>
          <w:sz w:val="28"/>
          <w:szCs w:val="28"/>
        </w:rPr>
        <w:t>– «</w:t>
      </w:r>
      <w:r w:rsidR="0056388B" w:rsidRPr="0056388B">
        <w:rPr>
          <w:b/>
          <w:bCs/>
          <w:sz w:val="28"/>
          <w:szCs w:val="28"/>
        </w:rPr>
        <w:t xml:space="preserve">Фармакогенетика и </w:t>
      </w:r>
      <w:proofErr w:type="spellStart"/>
      <w:r w:rsidR="0056388B" w:rsidRPr="0056388B">
        <w:rPr>
          <w:b/>
          <w:bCs/>
          <w:sz w:val="28"/>
          <w:szCs w:val="28"/>
        </w:rPr>
        <w:t>онкогенетика</w:t>
      </w:r>
      <w:proofErr w:type="spellEnd"/>
      <w:r>
        <w:rPr>
          <w:b/>
          <w:bCs/>
          <w:sz w:val="28"/>
          <w:szCs w:val="28"/>
        </w:rPr>
        <w:t>»</w:t>
      </w:r>
    </w:p>
    <w:p w14:paraId="7F8B9078" w14:textId="77777777" w:rsidR="00DB2366" w:rsidRDefault="00DB2366" w:rsidP="00DB2366">
      <w:pPr>
        <w:pStyle w:val="Default"/>
        <w:jc w:val="center"/>
        <w:rPr>
          <w:b/>
          <w:bCs/>
          <w:sz w:val="28"/>
          <w:szCs w:val="28"/>
        </w:rPr>
      </w:pPr>
    </w:p>
    <w:p w14:paraId="668F4E6E" w14:textId="31B05C7E" w:rsidR="0056388B" w:rsidRPr="0056388B" w:rsidRDefault="000F0C57" w:rsidP="0056388B">
      <w:pPr>
        <w:pStyle w:val="Default"/>
        <w:spacing w:line="480" w:lineRule="auto"/>
        <w:jc w:val="center"/>
        <w:rPr>
          <w:b/>
          <w:bCs/>
          <w:sz w:val="28"/>
          <w:szCs w:val="28"/>
        </w:rPr>
      </w:pPr>
      <w:r>
        <w:rPr>
          <w:b/>
          <w:bCs/>
          <w:sz w:val="28"/>
          <w:szCs w:val="28"/>
        </w:rPr>
        <w:t>ОП</w:t>
      </w:r>
      <w:r w:rsidR="0056388B">
        <w:rPr>
          <w:b/>
          <w:bCs/>
          <w:sz w:val="28"/>
          <w:szCs w:val="28"/>
        </w:rPr>
        <w:t xml:space="preserve"> </w:t>
      </w:r>
      <w:r w:rsidR="0056388B" w:rsidRPr="0056388B">
        <w:rPr>
          <w:b/>
          <w:bCs/>
          <w:sz w:val="28"/>
          <w:szCs w:val="28"/>
        </w:rPr>
        <w:t xml:space="preserve">«6B05105-Генетика» </w:t>
      </w:r>
    </w:p>
    <w:p w14:paraId="369D1FCF" w14:textId="77777777" w:rsidR="00AD12B7" w:rsidRPr="00AD12B7" w:rsidRDefault="00AD12B7" w:rsidP="00AD12B7">
      <w:pPr>
        <w:pStyle w:val="Default"/>
        <w:jc w:val="center"/>
        <w:rPr>
          <w:b/>
          <w:bCs/>
          <w:sz w:val="28"/>
          <w:szCs w:val="28"/>
        </w:rPr>
      </w:pPr>
    </w:p>
    <w:p w14:paraId="44DA16A6" w14:textId="77777777" w:rsidR="00AD12B7" w:rsidRPr="00AD12B7" w:rsidRDefault="00AD12B7" w:rsidP="00AD12B7">
      <w:pPr>
        <w:pStyle w:val="Default"/>
        <w:jc w:val="center"/>
        <w:rPr>
          <w:b/>
          <w:bCs/>
          <w:sz w:val="28"/>
          <w:szCs w:val="28"/>
        </w:rPr>
      </w:pPr>
    </w:p>
    <w:p w14:paraId="7DA3BEF5" w14:textId="77777777" w:rsidR="00AD12B7" w:rsidRPr="00AD12B7" w:rsidRDefault="00AD12B7" w:rsidP="00AD12B7">
      <w:pPr>
        <w:pStyle w:val="Default"/>
        <w:jc w:val="center"/>
        <w:rPr>
          <w:b/>
          <w:bCs/>
          <w:sz w:val="28"/>
          <w:szCs w:val="28"/>
        </w:rPr>
      </w:pPr>
    </w:p>
    <w:p w14:paraId="0DE1C959" w14:textId="77777777" w:rsidR="00AD12B7" w:rsidRPr="00AD12B7" w:rsidRDefault="00AD12B7" w:rsidP="00AD12B7">
      <w:pPr>
        <w:pStyle w:val="Default"/>
        <w:jc w:val="center"/>
        <w:rPr>
          <w:b/>
          <w:bCs/>
          <w:sz w:val="28"/>
          <w:szCs w:val="28"/>
        </w:rPr>
      </w:pPr>
    </w:p>
    <w:p w14:paraId="60DF1EA5" w14:textId="77777777" w:rsidR="00AD12B7" w:rsidRPr="00AD12B7" w:rsidRDefault="00AD12B7" w:rsidP="00AD12B7">
      <w:pPr>
        <w:pStyle w:val="Default"/>
        <w:jc w:val="center"/>
        <w:rPr>
          <w:b/>
          <w:bCs/>
          <w:sz w:val="28"/>
          <w:szCs w:val="28"/>
        </w:rPr>
      </w:pPr>
    </w:p>
    <w:p w14:paraId="6AA7805F" w14:textId="77777777" w:rsidR="00AD12B7" w:rsidRPr="00AD12B7" w:rsidRDefault="00AD12B7" w:rsidP="00AD12B7">
      <w:pPr>
        <w:pStyle w:val="Default"/>
        <w:jc w:val="center"/>
        <w:rPr>
          <w:b/>
          <w:bCs/>
          <w:sz w:val="28"/>
          <w:szCs w:val="28"/>
        </w:rPr>
      </w:pPr>
    </w:p>
    <w:p w14:paraId="36F4B3F3" w14:textId="77777777" w:rsidR="00AD12B7" w:rsidRPr="00AD12B7" w:rsidRDefault="00AD12B7" w:rsidP="00AD12B7">
      <w:pPr>
        <w:pStyle w:val="Default"/>
        <w:jc w:val="center"/>
        <w:rPr>
          <w:b/>
          <w:bCs/>
          <w:sz w:val="28"/>
          <w:szCs w:val="28"/>
        </w:rPr>
      </w:pPr>
    </w:p>
    <w:p w14:paraId="64A83948" w14:textId="77777777" w:rsidR="00AD12B7" w:rsidRPr="00AD12B7" w:rsidRDefault="00AD12B7" w:rsidP="00AD12B7">
      <w:pPr>
        <w:pStyle w:val="Default"/>
        <w:jc w:val="center"/>
        <w:rPr>
          <w:b/>
          <w:bCs/>
          <w:sz w:val="28"/>
          <w:szCs w:val="28"/>
        </w:rPr>
      </w:pPr>
    </w:p>
    <w:p w14:paraId="24AA6E5A" w14:textId="77777777" w:rsidR="00AD12B7" w:rsidRPr="00AD12B7" w:rsidRDefault="00AD12B7" w:rsidP="00AD12B7">
      <w:pPr>
        <w:pStyle w:val="Default"/>
        <w:jc w:val="center"/>
        <w:rPr>
          <w:b/>
          <w:bCs/>
          <w:sz w:val="28"/>
          <w:szCs w:val="28"/>
        </w:rPr>
      </w:pPr>
    </w:p>
    <w:p w14:paraId="39583B74" w14:textId="77777777" w:rsidR="00AD12B7" w:rsidRPr="00AD12B7" w:rsidRDefault="00AD12B7" w:rsidP="00AD12B7">
      <w:pPr>
        <w:pStyle w:val="Default"/>
        <w:jc w:val="center"/>
        <w:rPr>
          <w:b/>
          <w:bCs/>
          <w:sz w:val="28"/>
          <w:szCs w:val="28"/>
        </w:rPr>
      </w:pPr>
    </w:p>
    <w:p w14:paraId="08ED92EE" w14:textId="77777777" w:rsidR="00AD12B7" w:rsidRPr="00AD12B7" w:rsidRDefault="00AD12B7" w:rsidP="00AD12B7">
      <w:pPr>
        <w:pStyle w:val="Default"/>
        <w:jc w:val="center"/>
        <w:rPr>
          <w:b/>
          <w:bCs/>
          <w:sz w:val="28"/>
          <w:szCs w:val="28"/>
        </w:rPr>
      </w:pPr>
    </w:p>
    <w:p w14:paraId="1D2A7A5F" w14:textId="77777777" w:rsidR="00AD12B7" w:rsidRPr="00AD12B7" w:rsidRDefault="00AD12B7" w:rsidP="00AD12B7">
      <w:pPr>
        <w:pStyle w:val="Default"/>
        <w:jc w:val="center"/>
        <w:rPr>
          <w:b/>
          <w:bCs/>
          <w:sz w:val="28"/>
          <w:szCs w:val="28"/>
        </w:rPr>
      </w:pPr>
    </w:p>
    <w:p w14:paraId="01A5540D" w14:textId="77777777" w:rsidR="00AD12B7" w:rsidRPr="00AD12B7" w:rsidRDefault="00AD12B7" w:rsidP="00AD12B7">
      <w:pPr>
        <w:pStyle w:val="Default"/>
        <w:jc w:val="center"/>
        <w:rPr>
          <w:b/>
          <w:bCs/>
          <w:sz w:val="28"/>
          <w:szCs w:val="28"/>
        </w:rPr>
      </w:pPr>
    </w:p>
    <w:p w14:paraId="3E96196A" w14:textId="77777777" w:rsidR="00AD12B7" w:rsidRDefault="00AD12B7" w:rsidP="00AD12B7">
      <w:pPr>
        <w:pStyle w:val="Default"/>
        <w:jc w:val="center"/>
        <w:rPr>
          <w:b/>
          <w:bCs/>
          <w:sz w:val="28"/>
          <w:szCs w:val="28"/>
        </w:rPr>
      </w:pPr>
    </w:p>
    <w:p w14:paraId="31CA1DF0" w14:textId="77777777" w:rsidR="00296A00" w:rsidRPr="00AD12B7" w:rsidRDefault="00296A00" w:rsidP="00AD12B7">
      <w:pPr>
        <w:pStyle w:val="Default"/>
        <w:jc w:val="center"/>
        <w:rPr>
          <w:b/>
          <w:bCs/>
          <w:sz w:val="28"/>
          <w:szCs w:val="28"/>
        </w:rPr>
      </w:pPr>
    </w:p>
    <w:p w14:paraId="1F59D52C" w14:textId="77777777" w:rsidR="00AD12B7" w:rsidRPr="00AD12B7" w:rsidRDefault="00AD12B7" w:rsidP="00AD12B7">
      <w:pPr>
        <w:pStyle w:val="Default"/>
        <w:jc w:val="center"/>
        <w:rPr>
          <w:b/>
          <w:bCs/>
          <w:sz w:val="28"/>
          <w:szCs w:val="28"/>
        </w:rPr>
      </w:pPr>
    </w:p>
    <w:p w14:paraId="5453B9DF" w14:textId="77777777" w:rsidR="00AD12B7" w:rsidRPr="00AD12B7" w:rsidRDefault="00AD12B7" w:rsidP="00AD12B7">
      <w:pPr>
        <w:pStyle w:val="Default"/>
        <w:jc w:val="center"/>
        <w:rPr>
          <w:b/>
          <w:bCs/>
          <w:sz w:val="28"/>
          <w:szCs w:val="28"/>
        </w:rPr>
      </w:pPr>
    </w:p>
    <w:p w14:paraId="2B0E8564" w14:textId="0CF2B13C" w:rsidR="00AD12B7" w:rsidRPr="000F0C57" w:rsidRDefault="00004ACC" w:rsidP="00AD12B7">
      <w:pPr>
        <w:pStyle w:val="Default"/>
        <w:jc w:val="center"/>
        <w:rPr>
          <w:b/>
          <w:bCs/>
          <w:sz w:val="28"/>
          <w:szCs w:val="28"/>
        </w:rPr>
      </w:pPr>
      <w:r w:rsidRPr="000F0C57">
        <w:rPr>
          <w:b/>
          <w:bCs/>
          <w:sz w:val="28"/>
          <w:szCs w:val="28"/>
          <w:lang w:val="kk-KZ"/>
        </w:rPr>
        <w:t>Алматы 2025</w:t>
      </w:r>
    </w:p>
    <w:p w14:paraId="67201DF3" w14:textId="77777777" w:rsidR="00AD12B7" w:rsidRPr="00AD12B7" w:rsidRDefault="00AD12B7" w:rsidP="00AD12B7">
      <w:pPr>
        <w:pStyle w:val="Default"/>
        <w:jc w:val="center"/>
        <w:rPr>
          <w:b/>
          <w:bCs/>
          <w:sz w:val="28"/>
          <w:szCs w:val="28"/>
        </w:rPr>
      </w:pPr>
    </w:p>
    <w:p w14:paraId="5629DE33" w14:textId="77777777" w:rsidR="00AD12B7" w:rsidRPr="00AD12B7" w:rsidRDefault="00AD12B7" w:rsidP="00AD12B7">
      <w:pPr>
        <w:pStyle w:val="Default"/>
        <w:jc w:val="center"/>
        <w:rPr>
          <w:b/>
          <w:bCs/>
          <w:sz w:val="28"/>
          <w:szCs w:val="28"/>
        </w:rPr>
      </w:pPr>
    </w:p>
    <w:p w14:paraId="1F3E2C16" w14:textId="77777777" w:rsidR="00AD12B7" w:rsidRPr="00AD12B7" w:rsidRDefault="00AD12B7" w:rsidP="00AD12B7">
      <w:pPr>
        <w:pStyle w:val="Default"/>
        <w:jc w:val="center"/>
        <w:rPr>
          <w:b/>
          <w:bCs/>
          <w:sz w:val="28"/>
          <w:szCs w:val="28"/>
        </w:rPr>
      </w:pPr>
    </w:p>
    <w:p w14:paraId="33FBA652" w14:textId="35ADC859" w:rsidR="00AD12B7" w:rsidRPr="00AD12B7" w:rsidRDefault="00AD12B7" w:rsidP="0056388B">
      <w:pPr>
        <w:jc w:val="both"/>
        <w:rPr>
          <w:rFonts w:ascii="Times New Roman" w:hAnsi="Times New Roman" w:cs="Times New Roman"/>
          <w:sz w:val="28"/>
          <w:szCs w:val="28"/>
        </w:rPr>
      </w:pPr>
      <w:r w:rsidRPr="00004ACC">
        <w:rPr>
          <w:rFonts w:ascii="Times New Roman" w:hAnsi="Times New Roman" w:cs="Times New Roman"/>
          <w:sz w:val="28"/>
          <w:szCs w:val="28"/>
        </w:rPr>
        <w:lastRenderedPageBreak/>
        <w:t xml:space="preserve">Программа итогового экзамена дисциплины </w:t>
      </w:r>
      <w:r w:rsidR="000F0C57" w:rsidRPr="000F0C57">
        <w:rPr>
          <w:rFonts w:ascii="Times New Roman" w:hAnsi="Times New Roman" w:cs="Times New Roman"/>
          <w:sz w:val="28"/>
          <w:szCs w:val="28"/>
        </w:rPr>
        <w:t xml:space="preserve">ID </w:t>
      </w:r>
      <w:r w:rsidR="0056388B" w:rsidRPr="0056388B">
        <w:rPr>
          <w:rFonts w:ascii="Times New Roman" w:hAnsi="Times New Roman" w:cs="Times New Roman"/>
          <w:sz w:val="28"/>
          <w:szCs w:val="28"/>
        </w:rPr>
        <w:t xml:space="preserve">101576 </w:t>
      </w:r>
      <w:r w:rsidR="000F0C57">
        <w:rPr>
          <w:rFonts w:ascii="Times New Roman" w:hAnsi="Times New Roman" w:cs="Times New Roman"/>
          <w:sz w:val="28"/>
          <w:szCs w:val="28"/>
        </w:rPr>
        <w:t>«</w:t>
      </w:r>
      <w:r w:rsidR="0056388B" w:rsidRPr="0056388B">
        <w:rPr>
          <w:rFonts w:ascii="Times New Roman" w:hAnsi="Times New Roman" w:cs="Times New Roman"/>
          <w:sz w:val="28"/>
          <w:szCs w:val="28"/>
        </w:rPr>
        <w:t xml:space="preserve">Фармакогенетика и </w:t>
      </w:r>
      <w:proofErr w:type="spellStart"/>
      <w:r w:rsidR="0056388B" w:rsidRPr="0056388B">
        <w:rPr>
          <w:rFonts w:ascii="Times New Roman" w:hAnsi="Times New Roman" w:cs="Times New Roman"/>
          <w:sz w:val="28"/>
          <w:szCs w:val="28"/>
        </w:rPr>
        <w:t>онкогенетика</w:t>
      </w:r>
      <w:proofErr w:type="spellEnd"/>
      <w:r w:rsidR="0056388B">
        <w:rPr>
          <w:rFonts w:ascii="Times New Roman" w:hAnsi="Times New Roman" w:cs="Times New Roman"/>
          <w:sz w:val="28"/>
          <w:szCs w:val="28"/>
        </w:rPr>
        <w:t>»</w:t>
      </w:r>
      <w:r w:rsidRPr="00AD12B7">
        <w:rPr>
          <w:rFonts w:ascii="Times New Roman" w:hAnsi="Times New Roman" w:cs="Times New Roman"/>
          <w:sz w:val="28"/>
          <w:szCs w:val="28"/>
        </w:rPr>
        <w:t xml:space="preserve"> по </w:t>
      </w:r>
      <w:r w:rsidR="000F0C57" w:rsidRPr="000F0C57">
        <w:rPr>
          <w:rFonts w:ascii="Times New Roman" w:hAnsi="Times New Roman" w:cs="Times New Roman"/>
          <w:sz w:val="28"/>
          <w:szCs w:val="28"/>
        </w:rPr>
        <w:t>образовательной программ</w:t>
      </w:r>
      <w:r w:rsidR="000F0C57">
        <w:rPr>
          <w:rFonts w:ascii="Times New Roman" w:hAnsi="Times New Roman" w:cs="Times New Roman"/>
          <w:sz w:val="28"/>
          <w:szCs w:val="28"/>
        </w:rPr>
        <w:t>е</w:t>
      </w:r>
      <w:r w:rsidRPr="00AD12B7">
        <w:rPr>
          <w:rFonts w:ascii="Times New Roman" w:hAnsi="Times New Roman" w:cs="Times New Roman"/>
          <w:sz w:val="28"/>
          <w:szCs w:val="28"/>
        </w:rPr>
        <w:t xml:space="preserve"> </w:t>
      </w:r>
      <w:r w:rsidR="0056388B" w:rsidRPr="0056388B">
        <w:rPr>
          <w:rFonts w:ascii="Times New Roman" w:hAnsi="Times New Roman" w:cs="Times New Roman"/>
          <w:sz w:val="28"/>
          <w:szCs w:val="28"/>
        </w:rPr>
        <w:t xml:space="preserve">«6B05105-Генетика» </w:t>
      </w:r>
      <w:r w:rsidRPr="00AD12B7">
        <w:rPr>
          <w:rFonts w:ascii="Times New Roman" w:hAnsi="Times New Roman" w:cs="Times New Roman"/>
          <w:sz w:val="28"/>
          <w:szCs w:val="28"/>
        </w:rPr>
        <w:t xml:space="preserve">составлена Амировой А.К. должность </w:t>
      </w:r>
      <w:r w:rsidR="00004ACC">
        <w:rPr>
          <w:rFonts w:ascii="Times New Roman" w:hAnsi="Times New Roman" w:cs="Times New Roman"/>
          <w:sz w:val="28"/>
          <w:szCs w:val="28"/>
        </w:rPr>
        <w:t>доцент (</w:t>
      </w:r>
      <w:proofErr w:type="spellStart"/>
      <w:r w:rsidR="00004ACC">
        <w:rPr>
          <w:rFonts w:ascii="Times New Roman" w:hAnsi="Times New Roman" w:cs="Times New Roman"/>
          <w:sz w:val="28"/>
          <w:szCs w:val="28"/>
        </w:rPr>
        <w:t>ассоц</w:t>
      </w:r>
      <w:proofErr w:type="spellEnd"/>
      <w:r w:rsidR="00004ACC">
        <w:rPr>
          <w:rFonts w:ascii="Times New Roman" w:hAnsi="Times New Roman" w:cs="Times New Roman"/>
          <w:sz w:val="28"/>
          <w:szCs w:val="28"/>
        </w:rPr>
        <w:t>.</w:t>
      </w:r>
      <w:r w:rsidR="000F0C57">
        <w:rPr>
          <w:rFonts w:ascii="Times New Roman" w:hAnsi="Times New Roman" w:cs="Times New Roman"/>
          <w:sz w:val="28"/>
          <w:szCs w:val="28"/>
        </w:rPr>
        <w:t xml:space="preserve"> </w:t>
      </w:r>
      <w:r w:rsidR="00004ACC">
        <w:rPr>
          <w:rFonts w:ascii="Times New Roman" w:hAnsi="Times New Roman" w:cs="Times New Roman"/>
          <w:sz w:val="28"/>
          <w:szCs w:val="28"/>
        </w:rPr>
        <w:t xml:space="preserve">проф.), </w:t>
      </w:r>
      <w:r w:rsidRPr="00AD12B7">
        <w:rPr>
          <w:rFonts w:ascii="Times New Roman" w:hAnsi="Times New Roman" w:cs="Times New Roman"/>
          <w:sz w:val="28"/>
          <w:szCs w:val="28"/>
        </w:rPr>
        <w:t>к.б.н.</w:t>
      </w:r>
    </w:p>
    <w:p w14:paraId="58287872" w14:textId="77777777" w:rsidR="00AD12B7" w:rsidRPr="00AD12B7" w:rsidRDefault="00AD12B7" w:rsidP="00AD12B7">
      <w:pPr>
        <w:jc w:val="both"/>
        <w:rPr>
          <w:rFonts w:ascii="Times New Roman" w:hAnsi="Times New Roman" w:cs="Times New Roman"/>
          <w:sz w:val="28"/>
          <w:szCs w:val="28"/>
        </w:rPr>
      </w:pPr>
    </w:p>
    <w:p w14:paraId="23A19365" w14:textId="77777777" w:rsidR="00AD12B7" w:rsidRPr="00AD12B7" w:rsidRDefault="00AD12B7" w:rsidP="00AD12B7">
      <w:pPr>
        <w:jc w:val="both"/>
        <w:rPr>
          <w:rFonts w:ascii="Times New Roman" w:hAnsi="Times New Roman" w:cs="Times New Roman"/>
          <w:sz w:val="28"/>
          <w:szCs w:val="28"/>
        </w:rPr>
      </w:pPr>
    </w:p>
    <w:p w14:paraId="08A04557" w14:textId="77777777" w:rsidR="00AD12B7" w:rsidRPr="00AD12B7" w:rsidRDefault="00AD12B7" w:rsidP="00AD12B7">
      <w:pPr>
        <w:jc w:val="both"/>
        <w:rPr>
          <w:rFonts w:ascii="Times New Roman" w:hAnsi="Times New Roman" w:cs="Times New Roman"/>
          <w:sz w:val="28"/>
          <w:szCs w:val="28"/>
        </w:rPr>
      </w:pPr>
      <w:r w:rsidRPr="00AD12B7">
        <w:rPr>
          <w:rFonts w:ascii="Times New Roman" w:hAnsi="Times New Roman" w:cs="Times New Roman"/>
          <w:sz w:val="28"/>
          <w:szCs w:val="28"/>
        </w:rPr>
        <w:t>Рассмотрена и утверждена на заседании кафедры молекулярной биологии и генетики</w:t>
      </w:r>
    </w:p>
    <w:p w14:paraId="0790BE33" w14:textId="77777777" w:rsidR="00AD12B7" w:rsidRPr="00AD12B7" w:rsidRDefault="00AD12B7" w:rsidP="00AD12B7">
      <w:pPr>
        <w:jc w:val="both"/>
        <w:rPr>
          <w:rFonts w:ascii="Times New Roman" w:hAnsi="Times New Roman" w:cs="Times New Roman"/>
          <w:sz w:val="28"/>
          <w:szCs w:val="28"/>
        </w:rPr>
      </w:pPr>
    </w:p>
    <w:p w14:paraId="56DD68B7" w14:textId="77777777" w:rsidR="00AD12B7" w:rsidRPr="00AD12B7" w:rsidRDefault="00AD12B7" w:rsidP="00AD12B7">
      <w:pPr>
        <w:jc w:val="both"/>
        <w:rPr>
          <w:rFonts w:ascii="Times New Roman" w:hAnsi="Times New Roman" w:cs="Times New Roman"/>
          <w:sz w:val="28"/>
          <w:szCs w:val="28"/>
        </w:rPr>
      </w:pPr>
    </w:p>
    <w:p w14:paraId="07072B8C" w14:textId="754B7CC6" w:rsidR="00AD12B7" w:rsidRPr="00AD12B7" w:rsidRDefault="00AD12B7" w:rsidP="00AD12B7">
      <w:pPr>
        <w:jc w:val="both"/>
        <w:rPr>
          <w:rFonts w:ascii="Times New Roman" w:hAnsi="Times New Roman" w:cs="Times New Roman"/>
          <w:sz w:val="28"/>
          <w:szCs w:val="28"/>
        </w:rPr>
      </w:pPr>
      <w:r w:rsidRPr="00AD12B7">
        <w:rPr>
          <w:rFonts w:ascii="Times New Roman" w:hAnsi="Times New Roman" w:cs="Times New Roman"/>
          <w:sz w:val="28"/>
          <w:szCs w:val="28"/>
        </w:rPr>
        <w:t>От «</w:t>
      </w:r>
      <w:r w:rsidR="00847D7D">
        <w:rPr>
          <w:rFonts w:ascii="Times New Roman" w:hAnsi="Times New Roman" w:cs="Times New Roman"/>
          <w:sz w:val="28"/>
          <w:szCs w:val="28"/>
        </w:rPr>
        <w:t>29</w:t>
      </w:r>
      <w:r w:rsidRPr="00AD12B7">
        <w:rPr>
          <w:rFonts w:ascii="Times New Roman" w:hAnsi="Times New Roman" w:cs="Times New Roman"/>
          <w:sz w:val="28"/>
          <w:szCs w:val="28"/>
        </w:rPr>
        <w:t xml:space="preserve">» </w:t>
      </w:r>
      <w:r>
        <w:rPr>
          <w:rFonts w:ascii="Times New Roman" w:hAnsi="Times New Roman" w:cs="Times New Roman"/>
          <w:sz w:val="28"/>
          <w:szCs w:val="28"/>
        </w:rPr>
        <w:t>_</w:t>
      </w:r>
      <w:r w:rsidR="00847D7D">
        <w:rPr>
          <w:rFonts w:ascii="Times New Roman" w:hAnsi="Times New Roman" w:cs="Times New Roman"/>
          <w:sz w:val="28"/>
          <w:szCs w:val="28"/>
        </w:rPr>
        <w:t>08</w:t>
      </w:r>
      <w:r>
        <w:rPr>
          <w:rFonts w:ascii="Times New Roman" w:hAnsi="Times New Roman" w:cs="Times New Roman"/>
          <w:sz w:val="28"/>
          <w:szCs w:val="28"/>
        </w:rPr>
        <w:t>___</w:t>
      </w:r>
      <w:r w:rsidRPr="00AD12B7">
        <w:rPr>
          <w:rFonts w:ascii="Times New Roman" w:hAnsi="Times New Roman" w:cs="Times New Roman"/>
          <w:sz w:val="28"/>
          <w:szCs w:val="28"/>
        </w:rPr>
        <w:t xml:space="preserve"> 202</w:t>
      </w:r>
      <w:r w:rsidR="00004ACC">
        <w:rPr>
          <w:rFonts w:ascii="Times New Roman" w:hAnsi="Times New Roman" w:cs="Times New Roman"/>
          <w:sz w:val="28"/>
          <w:szCs w:val="28"/>
        </w:rPr>
        <w:t>5</w:t>
      </w:r>
      <w:r w:rsidRPr="00AD12B7">
        <w:rPr>
          <w:rFonts w:ascii="Times New Roman" w:hAnsi="Times New Roman" w:cs="Times New Roman"/>
          <w:sz w:val="28"/>
          <w:szCs w:val="28"/>
        </w:rPr>
        <w:t xml:space="preserve"> г., протокол № </w:t>
      </w:r>
      <w:r w:rsidR="00847D7D">
        <w:rPr>
          <w:rFonts w:ascii="Times New Roman" w:hAnsi="Times New Roman" w:cs="Times New Roman"/>
          <w:sz w:val="28"/>
          <w:szCs w:val="28"/>
        </w:rPr>
        <w:t>1</w:t>
      </w:r>
    </w:p>
    <w:p w14:paraId="391E3F06" w14:textId="77777777" w:rsidR="00AD12B7" w:rsidRPr="00AD12B7" w:rsidRDefault="00AD12B7" w:rsidP="00AD12B7">
      <w:pPr>
        <w:jc w:val="both"/>
        <w:rPr>
          <w:rFonts w:ascii="Times New Roman" w:hAnsi="Times New Roman" w:cs="Times New Roman"/>
          <w:sz w:val="28"/>
          <w:szCs w:val="28"/>
        </w:rPr>
      </w:pPr>
    </w:p>
    <w:p w14:paraId="5864A69D" w14:textId="77777777" w:rsidR="00AD12B7" w:rsidRPr="00AD12B7" w:rsidRDefault="00AD12B7" w:rsidP="00AD12B7">
      <w:pPr>
        <w:jc w:val="both"/>
        <w:rPr>
          <w:rFonts w:ascii="Times New Roman" w:hAnsi="Times New Roman" w:cs="Times New Roman"/>
          <w:sz w:val="28"/>
          <w:szCs w:val="28"/>
        </w:rPr>
      </w:pPr>
    </w:p>
    <w:p w14:paraId="2858C248" w14:textId="77777777" w:rsidR="00AD12B7" w:rsidRPr="00AD12B7" w:rsidRDefault="00AD12B7" w:rsidP="00AD12B7">
      <w:pPr>
        <w:jc w:val="both"/>
        <w:rPr>
          <w:rFonts w:ascii="Times New Roman" w:hAnsi="Times New Roman" w:cs="Times New Roman"/>
          <w:sz w:val="28"/>
          <w:szCs w:val="28"/>
        </w:rPr>
      </w:pPr>
      <w:r w:rsidRPr="00AD12B7">
        <w:rPr>
          <w:rFonts w:ascii="Times New Roman" w:hAnsi="Times New Roman" w:cs="Times New Roman"/>
          <w:sz w:val="28"/>
          <w:szCs w:val="28"/>
        </w:rPr>
        <w:t xml:space="preserve">Зав. кафедрой _________________ </w:t>
      </w:r>
      <w:proofErr w:type="spellStart"/>
      <w:proofErr w:type="gramStart"/>
      <w:r w:rsidRPr="00AD12B7">
        <w:rPr>
          <w:rFonts w:ascii="Times New Roman" w:hAnsi="Times New Roman" w:cs="Times New Roman"/>
          <w:sz w:val="28"/>
          <w:szCs w:val="28"/>
        </w:rPr>
        <w:t>Жунусбаева</w:t>
      </w:r>
      <w:proofErr w:type="spellEnd"/>
      <w:r w:rsidRPr="00AD12B7">
        <w:rPr>
          <w:rFonts w:ascii="Times New Roman" w:hAnsi="Times New Roman" w:cs="Times New Roman"/>
          <w:sz w:val="28"/>
          <w:szCs w:val="28"/>
        </w:rPr>
        <w:t xml:space="preserve">  Ж.К.</w:t>
      </w:r>
      <w:proofErr w:type="gramEnd"/>
    </w:p>
    <w:p w14:paraId="7022178C" w14:textId="77777777" w:rsidR="00AD12B7" w:rsidRPr="00AD12B7" w:rsidRDefault="00AD12B7" w:rsidP="00AD12B7">
      <w:pPr>
        <w:jc w:val="both"/>
        <w:rPr>
          <w:rFonts w:ascii="Times New Roman" w:hAnsi="Times New Roman" w:cs="Times New Roman"/>
          <w:sz w:val="28"/>
          <w:szCs w:val="28"/>
        </w:rPr>
      </w:pPr>
    </w:p>
    <w:p w14:paraId="66EE5C6E" w14:textId="77777777" w:rsidR="00AD12B7" w:rsidRPr="00AD12B7" w:rsidRDefault="00AD12B7" w:rsidP="00AD12B7">
      <w:pPr>
        <w:jc w:val="both"/>
        <w:rPr>
          <w:rFonts w:ascii="Times New Roman" w:hAnsi="Times New Roman" w:cs="Times New Roman"/>
          <w:sz w:val="28"/>
          <w:szCs w:val="28"/>
        </w:rPr>
      </w:pPr>
    </w:p>
    <w:p w14:paraId="615CCA7D" w14:textId="77777777" w:rsidR="000F4857" w:rsidRDefault="00AD12B7" w:rsidP="00AD12B7">
      <w:pPr>
        <w:jc w:val="both"/>
        <w:rPr>
          <w:rFonts w:ascii="Times New Roman" w:hAnsi="Times New Roman" w:cs="Times New Roman"/>
          <w:sz w:val="28"/>
          <w:szCs w:val="28"/>
          <w:lang w:val="en-US"/>
        </w:rPr>
      </w:pPr>
      <w:r w:rsidRPr="00AD12B7">
        <w:rPr>
          <w:rFonts w:ascii="Times New Roman" w:hAnsi="Times New Roman" w:cs="Times New Roman"/>
          <w:sz w:val="28"/>
          <w:szCs w:val="28"/>
          <w:lang w:val="en-US"/>
        </w:rPr>
        <w:t> </w:t>
      </w:r>
    </w:p>
    <w:p w14:paraId="3FD11825" w14:textId="77777777" w:rsidR="00AD12B7" w:rsidRDefault="00AD12B7" w:rsidP="00AD12B7">
      <w:pPr>
        <w:jc w:val="both"/>
        <w:rPr>
          <w:rFonts w:ascii="Times New Roman" w:hAnsi="Times New Roman" w:cs="Times New Roman"/>
          <w:color w:val="000000"/>
          <w:sz w:val="24"/>
          <w:szCs w:val="24"/>
          <w:lang w:val="en-US"/>
        </w:rPr>
      </w:pPr>
    </w:p>
    <w:p w14:paraId="53980B26" w14:textId="77777777" w:rsidR="00AD12B7" w:rsidRDefault="00AD12B7" w:rsidP="00AD12B7">
      <w:pPr>
        <w:jc w:val="both"/>
        <w:rPr>
          <w:rFonts w:ascii="Times New Roman" w:hAnsi="Times New Roman" w:cs="Times New Roman"/>
          <w:color w:val="000000"/>
          <w:sz w:val="24"/>
          <w:szCs w:val="24"/>
          <w:lang w:val="en-US"/>
        </w:rPr>
      </w:pPr>
    </w:p>
    <w:p w14:paraId="0AF08421" w14:textId="77777777" w:rsidR="00AD12B7" w:rsidRDefault="00AD12B7" w:rsidP="00AD12B7">
      <w:pPr>
        <w:jc w:val="both"/>
        <w:rPr>
          <w:rFonts w:ascii="Times New Roman" w:hAnsi="Times New Roman" w:cs="Times New Roman"/>
          <w:color w:val="000000"/>
          <w:sz w:val="24"/>
          <w:szCs w:val="24"/>
          <w:lang w:val="en-US"/>
        </w:rPr>
      </w:pPr>
    </w:p>
    <w:p w14:paraId="480998DD" w14:textId="77777777" w:rsidR="00AD12B7" w:rsidRDefault="00AD12B7" w:rsidP="00AD12B7">
      <w:pPr>
        <w:jc w:val="both"/>
        <w:rPr>
          <w:rFonts w:ascii="Times New Roman" w:hAnsi="Times New Roman" w:cs="Times New Roman"/>
          <w:color w:val="000000"/>
          <w:sz w:val="24"/>
          <w:szCs w:val="24"/>
          <w:lang w:val="en-US"/>
        </w:rPr>
      </w:pPr>
    </w:p>
    <w:p w14:paraId="333A3CF0" w14:textId="77777777" w:rsidR="00AD12B7" w:rsidRDefault="00AD12B7" w:rsidP="00AD12B7">
      <w:pPr>
        <w:jc w:val="both"/>
        <w:rPr>
          <w:rFonts w:ascii="Times New Roman" w:hAnsi="Times New Roman" w:cs="Times New Roman"/>
          <w:color w:val="000000"/>
          <w:sz w:val="24"/>
          <w:szCs w:val="24"/>
          <w:lang w:val="en-US"/>
        </w:rPr>
      </w:pPr>
    </w:p>
    <w:p w14:paraId="5C40972E" w14:textId="77777777" w:rsidR="00AD12B7" w:rsidRDefault="00AD12B7" w:rsidP="00AD12B7">
      <w:pPr>
        <w:jc w:val="both"/>
        <w:rPr>
          <w:rFonts w:ascii="Times New Roman" w:hAnsi="Times New Roman" w:cs="Times New Roman"/>
          <w:color w:val="000000"/>
          <w:sz w:val="24"/>
          <w:szCs w:val="24"/>
          <w:lang w:val="en-US"/>
        </w:rPr>
      </w:pPr>
    </w:p>
    <w:p w14:paraId="34F4B14E" w14:textId="77777777" w:rsidR="00AD12B7" w:rsidRDefault="00AD12B7" w:rsidP="00AD12B7">
      <w:pPr>
        <w:jc w:val="both"/>
        <w:rPr>
          <w:rFonts w:ascii="Times New Roman" w:hAnsi="Times New Roman" w:cs="Times New Roman"/>
          <w:color w:val="000000"/>
          <w:sz w:val="24"/>
          <w:szCs w:val="24"/>
          <w:lang w:val="en-US"/>
        </w:rPr>
      </w:pPr>
    </w:p>
    <w:p w14:paraId="2A42BEE6" w14:textId="77777777" w:rsidR="00AD12B7" w:rsidRDefault="00AD12B7" w:rsidP="00AD12B7">
      <w:pPr>
        <w:jc w:val="both"/>
        <w:rPr>
          <w:rFonts w:ascii="Times New Roman" w:hAnsi="Times New Roman" w:cs="Times New Roman"/>
          <w:color w:val="000000"/>
          <w:sz w:val="24"/>
          <w:szCs w:val="24"/>
          <w:lang w:val="en-US"/>
        </w:rPr>
      </w:pPr>
    </w:p>
    <w:p w14:paraId="5DA254EB" w14:textId="77777777" w:rsidR="00AD12B7" w:rsidRDefault="00AD12B7" w:rsidP="00AD12B7">
      <w:pPr>
        <w:jc w:val="both"/>
        <w:rPr>
          <w:rFonts w:ascii="Times New Roman" w:hAnsi="Times New Roman" w:cs="Times New Roman"/>
          <w:color w:val="000000"/>
          <w:sz w:val="24"/>
          <w:szCs w:val="24"/>
          <w:lang w:val="en-US"/>
        </w:rPr>
      </w:pPr>
    </w:p>
    <w:p w14:paraId="37A0B3A2" w14:textId="77777777" w:rsidR="00AD12B7" w:rsidRDefault="00AD12B7" w:rsidP="00AD12B7">
      <w:pPr>
        <w:jc w:val="both"/>
        <w:rPr>
          <w:rFonts w:ascii="Times New Roman" w:hAnsi="Times New Roman" w:cs="Times New Roman"/>
          <w:color w:val="000000"/>
          <w:sz w:val="24"/>
          <w:szCs w:val="24"/>
          <w:lang w:val="en-US"/>
        </w:rPr>
      </w:pPr>
    </w:p>
    <w:p w14:paraId="65F215B6" w14:textId="09C31AE7" w:rsidR="000F0C57" w:rsidRPr="000F0C57" w:rsidRDefault="00AD12B7" w:rsidP="000F0C57">
      <w:pPr>
        <w:pageBreakBefore/>
        <w:spacing w:after="0" w:line="240" w:lineRule="auto"/>
        <w:ind w:firstLine="567"/>
        <w:jc w:val="center"/>
        <w:rPr>
          <w:rFonts w:ascii="Times New Roman" w:hAnsi="Times New Roman" w:cs="Times New Roman"/>
          <w:b/>
          <w:bCs/>
          <w:sz w:val="28"/>
          <w:szCs w:val="28"/>
        </w:rPr>
      </w:pPr>
      <w:r w:rsidRPr="000F0C57">
        <w:rPr>
          <w:rFonts w:ascii="Times New Roman" w:hAnsi="Times New Roman" w:cs="Times New Roman"/>
          <w:b/>
          <w:bCs/>
          <w:sz w:val="28"/>
          <w:szCs w:val="28"/>
        </w:rPr>
        <w:t> </w:t>
      </w:r>
      <w:r w:rsidR="000F0C57" w:rsidRPr="000F0C57">
        <w:rPr>
          <w:rFonts w:ascii="Times New Roman" w:hAnsi="Times New Roman" w:cs="Times New Roman"/>
          <w:b/>
          <w:bCs/>
          <w:sz w:val="28"/>
          <w:szCs w:val="28"/>
        </w:rPr>
        <w:t xml:space="preserve"> Введение</w:t>
      </w:r>
    </w:p>
    <w:p w14:paraId="1337DEC8" w14:textId="77777777" w:rsidR="000F0C57" w:rsidRPr="000F0C57" w:rsidRDefault="000F0C57" w:rsidP="000F0C57">
      <w:pPr>
        <w:tabs>
          <w:tab w:val="left" w:pos="567"/>
          <w:tab w:val="left" w:pos="993"/>
        </w:tabs>
        <w:spacing w:after="0" w:line="240" w:lineRule="auto"/>
        <w:ind w:firstLine="567"/>
        <w:jc w:val="both"/>
        <w:rPr>
          <w:rFonts w:ascii="Times New Roman" w:hAnsi="Times New Roman" w:cs="Times New Roman"/>
          <w:sz w:val="28"/>
          <w:szCs w:val="28"/>
        </w:rPr>
      </w:pPr>
    </w:p>
    <w:p w14:paraId="616A5534" w14:textId="681B02B1" w:rsidR="000F0C57" w:rsidRPr="00A93E1F" w:rsidRDefault="000F0C57" w:rsidP="000F0C57">
      <w:pPr>
        <w:pStyle w:val="1"/>
        <w:tabs>
          <w:tab w:val="left" w:pos="317"/>
          <w:tab w:val="left" w:pos="567"/>
          <w:tab w:val="left" w:pos="993"/>
        </w:tabs>
        <w:spacing w:after="0" w:line="240" w:lineRule="auto"/>
        <w:ind w:left="0" w:firstLine="567"/>
        <w:jc w:val="both"/>
        <w:rPr>
          <w:rFonts w:ascii="Times New Roman" w:eastAsia="Times New Roman" w:hAnsi="Times New Roman" w:cs="Times New Roman"/>
          <w:color w:val="000000"/>
          <w:sz w:val="28"/>
          <w:szCs w:val="28"/>
        </w:rPr>
      </w:pPr>
      <w:r w:rsidRPr="000F0C57">
        <w:rPr>
          <w:rFonts w:ascii="Times New Roman" w:hAnsi="Times New Roman" w:cs="Times New Roman"/>
          <w:b/>
          <w:bCs/>
          <w:sz w:val="28"/>
          <w:szCs w:val="28"/>
        </w:rPr>
        <w:t xml:space="preserve">Форма экзамена: </w:t>
      </w:r>
      <w:r w:rsidR="00A93E1F">
        <w:rPr>
          <w:rFonts w:ascii="Times New Roman" w:hAnsi="Times New Roman" w:cs="Times New Roman"/>
          <w:sz w:val="28"/>
          <w:szCs w:val="28"/>
        </w:rPr>
        <w:t>письменны</w:t>
      </w:r>
      <w:r w:rsidRPr="000F0C57">
        <w:rPr>
          <w:rFonts w:ascii="Times New Roman" w:hAnsi="Times New Roman" w:cs="Times New Roman"/>
          <w:sz w:val="28"/>
          <w:szCs w:val="28"/>
        </w:rPr>
        <w:t>й</w:t>
      </w:r>
      <w:r w:rsidRPr="000F0C57">
        <w:rPr>
          <w:rFonts w:ascii="Times New Roman" w:hAnsi="Times New Roman" w:cs="Times New Roman"/>
          <w:b/>
          <w:bCs/>
          <w:sz w:val="28"/>
          <w:szCs w:val="28"/>
        </w:rPr>
        <w:t xml:space="preserve"> </w:t>
      </w:r>
      <w:r w:rsidRPr="000F0C57">
        <w:rPr>
          <w:rFonts w:ascii="Times New Roman" w:hAnsi="Times New Roman" w:cs="Times New Roman"/>
          <w:sz w:val="28"/>
          <w:szCs w:val="28"/>
        </w:rPr>
        <w:t>стандартный</w:t>
      </w:r>
      <w:r w:rsidR="00A93E1F">
        <w:rPr>
          <w:rFonts w:ascii="Times New Roman" w:hAnsi="Times New Roman" w:cs="Times New Roman"/>
          <w:sz w:val="28"/>
          <w:szCs w:val="28"/>
        </w:rPr>
        <w:t xml:space="preserve">, </w:t>
      </w:r>
      <w:r w:rsidR="00A93E1F">
        <w:rPr>
          <w:rFonts w:ascii="Times New Roman" w:hAnsi="Times New Roman" w:cs="Times New Roman"/>
          <w:sz w:val="28"/>
          <w:szCs w:val="28"/>
          <w:lang w:val="en-US"/>
        </w:rPr>
        <w:t>Univer</w:t>
      </w:r>
      <w:r w:rsidR="00A93E1F" w:rsidRPr="00A93E1F">
        <w:rPr>
          <w:rFonts w:ascii="Times New Roman" w:hAnsi="Times New Roman" w:cs="Times New Roman"/>
          <w:sz w:val="28"/>
          <w:szCs w:val="28"/>
        </w:rPr>
        <w:t>,</w:t>
      </w:r>
      <w:r w:rsidRPr="000F0C57">
        <w:rPr>
          <w:rFonts w:ascii="Times New Roman" w:hAnsi="Times New Roman" w:cs="Times New Roman"/>
          <w:sz w:val="28"/>
          <w:szCs w:val="28"/>
        </w:rPr>
        <w:t xml:space="preserve"> офлайн</w:t>
      </w:r>
      <w:r w:rsidR="00A93E1F" w:rsidRPr="00A93E1F">
        <w:rPr>
          <w:rFonts w:ascii="Times New Roman" w:hAnsi="Times New Roman" w:cs="Times New Roman"/>
          <w:sz w:val="28"/>
          <w:szCs w:val="28"/>
        </w:rPr>
        <w:t>.</w:t>
      </w:r>
    </w:p>
    <w:p w14:paraId="47538EB9" w14:textId="77777777" w:rsidR="000F0C57" w:rsidRPr="000F0C57" w:rsidRDefault="000F0C57" w:rsidP="000F0C57">
      <w:pPr>
        <w:tabs>
          <w:tab w:val="left" w:pos="567"/>
          <w:tab w:val="left" w:pos="993"/>
        </w:tabs>
        <w:spacing w:after="0" w:line="240" w:lineRule="auto"/>
        <w:ind w:firstLine="567"/>
        <w:jc w:val="both"/>
        <w:rPr>
          <w:rFonts w:ascii="Times New Roman" w:hAnsi="Times New Roman" w:cs="Times New Roman"/>
          <w:sz w:val="28"/>
          <w:szCs w:val="28"/>
        </w:rPr>
      </w:pPr>
    </w:p>
    <w:p w14:paraId="6B971916" w14:textId="77777777" w:rsidR="000F0C57" w:rsidRPr="000F0C57" w:rsidRDefault="000F0C57" w:rsidP="000F0C57">
      <w:pPr>
        <w:tabs>
          <w:tab w:val="left" w:pos="567"/>
          <w:tab w:val="left" w:pos="993"/>
        </w:tabs>
        <w:spacing w:after="0" w:line="240" w:lineRule="auto"/>
        <w:ind w:firstLine="567"/>
        <w:jc w:val="both"/>
        <w:rPr>
          <w:rFonts w:ascii="Times New Roman" w:hAnsi="Times New Roman" w:cs="Times New Roman"/>
          <w:sz w:val="28"/>
          <w:szCs w:val="28"/>
        </w:rPr>
      </w:pPr>
      <w:r w:rsidRPr="000F0C57">
        <w:rPr>
          <w:rFonts w:ascii="Times New Roman" w:hAnsi="Times New Roman" w:cs="Times New Roman"/>
          <w:sz w:val="28"/>
          <w:szCs w:val="28"/>
        </w:rPr>
        <w:t>Билет будет состоять из 3 вопросов:</w:t>
      </w:r>
    </w:p>
    <w:p w14:paraId="1EAA3E94" w14:textId="77777777" w:rsidR="000F0C57" w:rsidRPr="000F0C57" w:rsidRDefault="000F0C57" w:rsidP="000F0C57">
      <w:pPr>
        <w:tabs>
          <w:tab w:val="left" w:pos="567"/>
          <w:tab w:val="left" w:pos="993"/>
        </w:tabs>
        <w:spacing w:after="0" w:line="240" w:lineRule="auto"/>
        <w:ind w:firstLine="567"/>
        <w:jc w:val="both"/>
        <w:rPr>
          <w:rFonts w:ascii="Times New Roman" w:hAnsi="Times New Roman" w:cs="Times New Roman"/>
          <w:sz w:val="28"/>
          <w:szCs w:val="28"/>
        </w:rPr>
      </w:pPr>
      <w:r w:rsidRPr="000F0C57">
        <w:rPr>
          <w:rFonts w:ascii="Times New Roman" w:hAnsi="Times New Roman" w:cs="Times New Roman"/>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042F88AA" w14:textId="77777777" w:rsidR="000F0C57" w:rsidRPr="000F0C57" w:rsidRDefault="000F0C57" w:rsidP="000F0C57">
      <w:pPr>
        <w:tabs>
          <w:tab w:val="left" w:pos="567"/>
          <w:tab w:val="left" w:pos="993"/>
        </w:tabs>
        <w:spacing w:after="0" w:line="240" w:lineRule="auto"/>
        <w:ind w:firstLine="567"/>
        <w:jc w:val="both"/>
        <w:rPr>
          <w:rFonts w:ascii="Times New Roman" w:hAnsi="Times New Roman" w:cs="Times New Roman"/>
          <w:sz w:val="28"/>
          <w:szCs w:val="28"/>
        </w:rPr>
      </w:pPr>
      <w:r w:rsidRPr="000F0C57">
        <w:rPr>
          <w:rFonts w:ascii="Times New Roman" w:hAnsi="Times New Roman" w:cs="Times New Roman"/>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2E9A8D84" w14:textId="77777777" w:rsidR="000F0C57" w:rsidRPr="000F0C57" w:rsidRDefault="000F0C57" w:rsidP="000F0C57">
      <w:pPr>
        <w:tabs>
          <w:tab w:val="left" w:pos="567"/>
          <w:tab w:val="left" w:pos="993"/>
        </w:tabs>
        <w:spacing w:after="0" w:line="240" w:lineRule="auto"/>
        <w:ind w:firstLine="567"/>
        <w:jc w:val="both"/>
        <w:rPr>
          <w:rFonts w:ascii="Times New Roman" w:hAnsi="Times New Roman" w:cs="Times New Roman"/>
          <w:sz w:val="28"/>
          <w:szCs w:val="28"/>
        </w:rPr>
      </w:pPr>
      <w:r w:rsidRPr="000F0C57">
        <w:rPr>
          <w:rFonts w:ascii="Times New Roman" w:hAnsi="Times New Roman" w:cs="Times New Roman"/>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7A33DDC9" w14:textId="77777777" w:rsidR="000F0C57" w:rsidRPr="0023257A" w:rsidRDefault="000F0C57" w:rsidP="000F0C57">
      <w:pPr>
        <w:pStyle w:val="Default"/>
        <w:spacing w:after="14"/>
        <w:ind w:firstLine="567"/>
        <w:jc w:val="both"/>
        <w:rPr>
          <w:sz w:val="28"/>
          <w:szCs w:val="28"/>
        </w:rPr>
      </w:pPr>
      <w:r w:rsidRPr="0023257A">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AD12B7">
        <w:rPr>
          <w:bCs/>
          <w:sz w:val="28"/>
          <w:szCs w:val="28"/>
          <w:lang w:val="en-US"/>
        </w:rPr>
        <w:t>Univer</w:t>
      </w:r>
      <w:r w:rsidRPr="0023257A">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32D06A3F" w14:textId="77777777" w:rsidR="000F0C57" w:rsidRPr="0023257A" w:rsidRDefault="000F0C57" w:rsidP="000F0C57">
      <w:pPr>
        <w:pStyle w:val="Default"/>
        <w:spacing w:after="14"/>
        <w:ind w:firstLine="567"/>
        <w:jc w:val="both"/>
        <w:rPr>
          <w:sz w:val="28"/>
          <w:szCs w:val="28"/>
        </w:rPr>
      </w:pPr>
      <w:r w:rsidRPr="0023257A">
        <w:rPr>
          <w:sz w:val="28"/>
          <w:szCs w:val="28"/>
        </w:rPr>
        <w:t xml:space="preserve">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w:t>
      </w:r>
      <w:proofErr w:type="spellStart"/>
      <w:r w:rsidRPr="0023257A">
        <w:rPr>
          <w:sz w:val="28"/>
          <w:szCs w:val="28"/>
        </w:rPr>
        <w:t>Прокторинг</w:t>
      </w:r>
      <w:proofErr w:type="spellEnd"/>
      <w:r w:rsidRPr="0023257A">
        <w:rPr>
          <w:sz w:val="28"/>
          <w:szCs w:val="28"/>
        </w:rPr>
        <w:t xml:space="preserve"> обязателен при сдаче письменного экзамена. Видеозапись экзамена хранится в течение 3 месяцев после окончания сессии.</w:t>
      </w:r>
    </w:p>
    <w:p w14:paraId="0088C10B" w14:textId="77777777" w:rsidR="000F0C57" w:rsidRPr="0023257A" w:rsidRDefault="000F0C57" w:rsidP="000F0C57">
      <w:pPr>
        <w:pStyle w:val="Default"/>
        <w:spacing w:after="14"/>
        <w:ind w:firstLine="567"/>
        <w:jc w:val="both"/>
        <w:rPr>
          <w:sz w:val="28"/>
          <w:szCs w:val="28"/>
        </w:rPr>
      </w:pPr>
      <w:r w:rsidRPr="0023257A">
        <w:rPr>
          <w:sz w:val="28"/>
          <w:szCs w:val="28"/>
        </w:rPr>
        <w:t>Расписание экзаменов (дата, время и аудитория) заранее размещено в системе «</w:t>
      </w:r>
      <w:proofErr w:type="spellStart"/>
      <w:r w:rsidRPr="0023257A">
        <w:rPr>
          <w:sz w:val="28"/>
          <w:szCs w:val="28"/>
        </w:rPr>
        <w:t>Univer</w:t>
      </w:r>
      <w:proofErr w:type="spellEnd"/>
      <w:r w:rsidRPr="0023257A">
        <w:rPr>
          <w:sz w:val="28"/>
          <w:szCs w:val="28"/>
        </w:rPr>
        <w:t>». Продолжительность экзамена: 2 часа.</w:t>
      </w:r>
    </w:p>
    <w:p w14:paraId="1962616B" w14:textId="77777777" w:rsidR="000F0C57" w:rsidRPr="0023257A" w:rsidRDefault="000F0C57" w:rsidP="000F0C57">
      <w:pPr>
        <w:pStyle w:val="Default"/>
        <w:spacing w:after="14"/>
        <w:ind w:firstLine="567"/>
        <w:rPr>
          <w:sz w:val="28"/>
          <w:szCs w:val="28"/>
        </w:rPr>
      </w:pPr>
      <w:r w:rsidRPr="0023257A">
        <w:rPr>
          <w:b/>
          <w:bCs/>
          <w:sz w:val="28"/>
          <w:szCs w:val="28"/>
        </w:rPr>
        <w:t xml:space="preserve">Контроль экзамена </w:t>
      </w:r>
      <w:r w:rsidRPr="0023257A">
        <w:rPr>
          <w:sz w:val="28"/>
          <w:szCs w:val="28"/>
        </w:rPr>
        <w:t xml:space="preserve">– </w:t>
      </w:r>
      <w:proofErr w:type="spellStart"/>
      <w:r w:rsidRPr="0023257A">
        <w:rPr>
          <w:sz w:val="28"/>
          <w:szCs w:val="28"/>
        </w:rPr>
        <w:t>прокторинг</w:t>
      </w:r>
      <w:proofErr w:type="spellEnd"/>
      <w:r w:rsidRPr="0023257A">
        <w:rPr>
          <w:sz w:val="28"/>
          <w:szCs w:val="28"/>
        </w:rPr>
        <w:t>.</w:t>
      </w:r>
    </w:p>
    <w:p w14:paraId="6E4015F8" w14:textId="77777777" w:rsidR="000F0C57" w:rsidRPr="0023257A" w:rsidRDefault="000F0C57" w:rsidP="000F0C57">
      <w:pPr>
        <w:pStyle w:val="Default"/>
        <w:spacing w:after="14"/>
        <w:ind w:firstLine="567"/>
        <w:jc w:val="both"/>
        <w:rPr>
          <w:sz w:val="28"/>
          <w:szCs w:val="28"/>
        </w:rPr>
      </w:pPr>
      <w:r w:rsidRPr="0023257A">
        <w:rPr>
          <w:b/>
          <w:bCs/>
          <w:sz w:val="28"/>
          <w:szCs w:val="28"/>
        </w:rPr>
        <w:t xml:space="preserve">Процедура проведения экзамена. </w:t>
      </w:r>
      <w:r w:rsidRPr="0023257A">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2B97B71B" w14:textId="77777777" w:rsidR="000F0C57" w:rsidRDefault="000F0C57" w:rsidP="000F0C57">
      <w:pPr>
        <w:pStyle w:val="Default"/>
        <w:spacing w:after="14"/>
        <w:ind w:firstLine="567"/>
        <w:jc w:val="both"/>
        <w:rPr>
          <w:b/>
          <w:bCs/>
          <w:sz w:val="28"/>
          <w:szCs w:val="28"/>
        </w:rPr>
      </w:pPr>
      <w:r w:rsidRPr="0023257A">
        <w:rPr>
          <w:b/>
          <w:bCs/>
          <w:sz w:val="28"/>
          <w:szCs w:val="28"/>
        </w:rPr>
        <w:t xml:space="preserve">Внимание! </w:t>
      </w:r>
      <w:r w:rsidRPr="0023257A">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7658472B" w14:textId="4E2D2C3D" w:rsidR="000F0C57" w:rsidRDefault="00E91B5B" w:rsidP="00E91B5B">
      <w:pPr>
        <w:tabs>
          <w:tab w:val="left" w:pos="567"/>
          <w:tab w:val="left" w:pos="2411"/>
        </w:tabs>
        <w:spacing w:line="100" w:lineRule="atLeast"/>
        <w:ind w:firstLine="567"/>
        <w:jc w:val="both"/>
        <w:rPr>
          <w:rFonts w:cs="Times New Roman"/>
          <w:sz w:val="28"/>
          <w:szCs w:val="28"/>
        </w:rPr>
      </w:pPr>
      <w:r>
        <w:rPr>
          <w:rFonts w:cs="Times New Roman"/>
          <w:sz w:val="28"/>
          <w:szCs w:val="28"/>
        </w:rPr>
        <w:tab/>
      </w:r>
    </w:p>
    <w:p w14:paraId="479D190D" w14:textId="77777777" w:rsidR="00E91B5B" w:rsidRDefault="00E91B5B" w:rsidP="00E91B5B">
      <w:pPr>
        <w:tabs>
          <w:tab w:val="left" w:pos="567"/>
          <w:tab w:val="left" w:pos="2411"/>
        </w:tabs>
        <w:spacing w:line="100" w:lineRule="atLeast"/>
        <w:ind w:firstLine="567"/>
        <w:jc w:val="both"/>
        <w:rPr>
          <w:rFonts w:cs="Times New Roman"/>
          <w:sz w:val="28"/>
          <w:szCs w:val="28"/>
        </w:rPr>
      </w:pPr>
    </w:p>
    <w:p w14:paraId="7D928EC0" w14:textId="77777777" w:rsidR="00E91B5B" w:rsidRPr="008662E1" w:rsidRDefault="00E91B5B" w:rsidP="00E91B5B">
      <w:pPr>
        <w:tabs>
          <w:tab w:val="left" w:pos="567"/>
          <w:tab w:val="left" w:pos="2411"/>
        </w:tabs>
        <w:spacing w:line="100" w:lineRule="atLeast"/>
        <w:ind w:firstLine="567"/>
        <w:jc w:val="both"/>
        <w:rPr>
          <w:rFonts w:cs="Times New Roman"/>
          <w:sz w:val="28"/>
          <w:szCs w:val="28"/>
        </w:rPr>
      </w:pPr>
    </w:p>
    <w:p w14:paraId="33AF3DF3" w14:textId="77777777" w:rsidR="000F0C57" w:rsidRPr="008662E1" w:rsidRDefault="000F0C57" w:rsidP="000F0C57">
      <w:pPr>
        <w:pStyle w:val="1"/>
        <w:tabs>
          <w:tab w:val="left" w:pos="317"/>
          <w:tab w:val="left" w:pos="567"/>
          <w:tab w:val="left" w:pos="993"/>
        </w:tabs>
        <w:spacing w:after="0" w:line="240" w:lineRule="auto"/>
        <w:ind w:left="0"/>
        <w:jc w:val="center"/>
        <w:rPr>
          <w:rFonts w:ascii="Times New Roman" w:hAnsi="Times New Roman" w:cs="Times New Roman"/>
          <w:b/>
          <w:sz w:val="28"/>
          <w:szCs w:val="28"/>
        </w:rPr>
      </w:pPr>
      <w:r w:rsidRPr="008662E1">
        <w:rPr>
          <w:rFonts w:ascii="Times New Roman" w:hAnsi="Times New Roman" w:cs="Times New Roman"/>
          <w:b/>
          <w:sz w:val="28"/>
          <w:szCs w:val="28"/>
        </w:rPr>
        <w:t>Методические рекомендации по выполнению задания</w:t>
      </w:r>
    </w:p>
    <w:p w14:paraId="64E85A88" w14:textId="77777777" w:rsidR="000F0C57" w:rsidRDefault="000F0C57" w:rsidP="000F0C57">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40E609A5" w14:textId="77777777" w:rsidR="000F0C57" w:rsidRDefault="000F0C57" w:rsidP="000F0C57">
      <w:pPr>
        <w:pStyle w:val="Default"/>
        <w:jc w:val="center"/>
        <w:rPr>
          <w:b/>
          <w:bCs/>
          <w:color w:val="auto"/>
          <w:lang w:val="en-US"/>
        </w:rPr>
      </w:pPr>
      <w:r w:rsidRPr="00EB5F10">
        <w:rPr>
          <w:b/>
          <w:bCs/>
          <w:color w:val="auto"/>
        </w:rPr>
        <w:t xml:space="preserve">Блок </w:t>
      </w:r>
      <w:r w:rsidRPr="00EB5F10">
        <w:rPr>
          <w:b/>
          <w:bCs/>
          <w:color w:val="auto"/>
          <w:lang w:val="en-US"/>
        </w:rPr>
        <w:t>I</w:t>
      </w:r>
    </w:p>
    <w:p w14:paraId="01D4E920" w14:textId="77777777" w:rsidR="00A93E1F" w:rsidRDefault="00A93E1F" w:rsidP="000F0C57">
      <w:pPr>
        <w:pStyle w:val="Default"/>
        <w:jc w:val="center"/>
        <w:rPr>
          <w:b/>
          <w:bCs/>
          <w:color w:val="auto"/>
        </w:rPr>
      </w:pPr>
    </w:p>
    <w:p w14:paraId="6098F562" w14:textId="77777777" w:rsidR="000F0C57" w:rsidRDefault="000F0C57" w:rsidP="000F0C57">
      <w:pPr>
        <w:pStyle w:val="Default"/>
        <w:rPr>
          <w:color w:val="auto"/>
        </w:rPr>
      </w:pPr>
      <w:r>
        <w:rPr>
          <w:color w:val="auto"/>
        </w:rPr>
        <w:t xml:space="preserve">1. </w:t>
      </w:r>
      <w:r w:rsidRPr="000F0C57">
        <w:rPr>
          <w:color w:val="auto"/>
        </w:rPr>
        <w:t xml:space="preserve">Введение в основы фармакогенетики. История развития фармакогенетики. Фармакогенетические исследования. </w:t>
      </w:r>
    </w:p>
    <w:p w14:paraId="2D57AC4A" w14:textId="77777777" w:rsidR="000F0C57" w:rsidRDefault="000F0C57" w:rsidP="000F0C57">
      <w:pPr>
        <w:pStyle w:val="Default"/>
        <w:rPr>
          <w:color w:val="auto"/>
        </w:rPr>
      </w:pPr>
      <w:r>
        <w:rPr>
          <w:color w:val="auto"/>
        </w:rPr>
        <w:t xml:space="preserve">2. </w:t>
      </w:r>
      <w:r w:rsidRPr="000F0C57">
        <w:rPr>
          <w:color w:val="auto"/>
        </w:rPr>
        <w:t xml:space="preserve">Процессы превращения лекарственных средств в организме. Фазы биотрансформации лекарственных средств. </w:t>
      </w:r>
    </w:p>
    <w:p w14:paraId="32D578FA" w14:textId="6A30A224" w:rsidR="000F0C57" w:rsidRDefault="000F0C57" w:rsidP="000F0C57">
      <w:pPr>
        <w:pStyle w:val="Default"/>
        <w:rPr>
          <w:color w:val="auto"/>
        </w:rPr>
      </w:pPr>
      <w:r>
        <w:rPr>
          <w:color w:val="auto"/>
        </w:rPr>
        <w:t xml:space="preserve">3. </w:t>
      </w:r>
      <w:r w:rsidRPr="000F0C57">
        <w:rPr>
          <w:color w:val="auto"/>
        </w:rPr>
        <w:t>Генетические факторы, влияющие на фармакокинетику лекарственных средств.</w:t>
      </w:r>
    </w:p>
    <w:p w14:paraId="6C6B3FB4" w14:textId="6F09BD1A" w:rsidR="000F0C57" w:rsidRDefault="000F0C57" w:rsidP="000F0C57">
      <w:pPr>
        <w:pStyle w:val="Default"/>
        <w:rPr>
          <w:color w:val="auto"/>
        </w:rPr>
      </w:pPr>
      <w:r>
        <w:rPr>
          <w:color w:val="auto"/>
        </w:rPr>
        <w:t xml:space="preserve">4. </w:t>
      </w:r>
      <w:r w:rsidRPr="000F0C57">
        <w:rPr>
          <w:color w:val="auto"/>
        </w:rPr>
        <w:t>Фармакодинамика лекарственных средств. Аффинитет. Фармакологический ответ.</w:t>
      </w:r>
    </w:p>
    <w:p w14:paraId="509B5456" w14:textId="2ECFE370" w:rsidR="000F0C57" w:rsidRDefault="000F0C57" w:rsidP="000F0C57">
      <w:pPr>
        <w:pStyle w:val="Default"/>
        <w:rPr>
          <w:color w:val="auto"/>
        </w:rPr>
      </w:pPr>
      <w:r>
        <w:rPr>
          <w:color w:val="auto"/>
        </w:rPr>
        <w:t xml:space="preserve">5. </w:t>
      </w:r>
      <w:r w:rsidRPr="000F0C57">
        <w:rPr>
          <w:color w:val="auto"/>
        </w:rPr>
        <w:t xml:space="preserve">Фармакокинетика </w:t>
      </w:r>
      <w:proofErr w:type="spellStart"/>
      <w:r w:rsidRPr="000F0C57">
        <w:rPr>
          <w:color w:val="auto"/>
        </w:rPr>
        <w:t>липофильных</w:t>
      </w:r>
      <w:proofErr w:type="spellEnd"/>
      <w:r w:rsidRPr="000F0C57">
        <w:rPr>
          <w:color w:val="auto"/>
        </w:rPr>
        <w:t xml:space="preserve"> и гидрофильных лекарственных средств в организме.</w:t>
      </w:r>
    </w:p>
    <w:p w14:paraId="6F90F1F3" w14:textId="57DC1723" w:rsidR="000F0C57" w:rsidRDefault="000F0C57" w:rsidP="000F0C57">
      <w:pPr>
        <w:pStyle w:val="Default"/>
        <w:rPr>
          <w:color w:val="auto"/>
        </w:rPr>
      </w:pPr>
      <w:r>
        <w:rPr>
          <w:color w:val="auto"/>
        </w:rPr>
        <w:t xml:space="preserve">6. </w:t>
      </w:r>
      <w:r w:rsidRPr="000F0C57">
        <w:rPr>
          <w:color w:val="auto"/>
        </w:rPr>
        <w:t xml:space="preserve">Терапевтический индекс. </w:t>
      </w:r>
      <w:proofErr w:type="spellStart"/>
      <w:r w:rsidRPr="000F0C57">
        <w:rPr>
          <w:color w:val="auto"/>
        </w:rPr>
        <w:t>Тахифилаксия</w:t>
      </w:r>
      <w:proofErr w:type="spellEnd"/>
      <w:r w:rsidRPr="000F0C57">
        <w:rPr>
          <w:color w:val="auto"/>
        </w:rPr>
        <w:t>. Фармакологический эффект. Гормоны и нейромедиаторы.</w:t>
      </w:r>
    </w:p>
    <w:p w14:paraId="3A2639D4" w14:textId="77777777" w:rsidR="000F0C57" w:rsidRDefault="000F0C57" w:rsidP="000F0C57">
      <w:pPr>
        <w:pStyle w:val="Default"/>
        <w:rPr>
          <w:color w:val="auto"/>
        </w:rPr>
      </w:pPr>
      <w:r>
        <w:rPr>
          <w:color w:val="auto"/>
        </w:rPr>
        <w:t>7.</w:t>
      </w:r>
      <w:r w:rsidRPr="000F0C57">
        <w:t xml:space="preserve"> </w:t>
      </w:r>
      <w:r w:rsidRPr="000F0C57">
        <w:rPr>
          <w:color w:val="auto"/>
        </w:rPr>
        <w:t xml:space="preserve">Роль полиморфных вариантов генов, кодирующих ферменты I фазы биотрансформации лекарственных средств, в фармакологическом ответе. </w:t>
      </w:r>
    </w:p>
    <w:p w14:paraId="43866F51" w14:textId="12EBD1A4" w:rsidR="000F0C57" w:rsidRDefault="000F0C57" w:rsidP="000F0C57">
      <w:pPr>
        <w:pStyle w:val="Default"/>
        <w:rPr>
          <w:color w:val="auto"/>
        </w:rPr>
      </w:pPr>
      <w:r>
        <w:rPr>
          <w:color w:val="auto"/>
        </w:rPr>
        <w:t xml:space="preserve">8. </w:t>
      </w:r>
      <w:r w:rsidRPr="000F0C57">
        <w:rPr>
          <w:color w:val="auto"/>
        </w:rPr>
        <w:t>Семейство цитохромов P450</w:t>
      </w:r>
      <w:r>
        <w:rPr>
          <w:color w:val="auto"/>
        </w:rPr>
        <w:t>.</w:t>
      </w:r>
    </w:p>
    <w:p w14:paraId="71BE78DF" w14:textId="6691A37D" w:rsidR="000F0C57" w:rsidRDefault="000F0C57" w:rsidP="000F0C57">
      <w:pPr>
        <w:pStyle w:val="Default"/>
        <w:rPr>
          <w:color w:val="auto"/>
        </w:rPr>
      </w:pPr>
      <w:r>
        <w:rPr>
          <w:color w:val="auto"/>
        </w:rPr>
        <w:t xml:space="preserve">9. </w:t>
      </w:r>
      <w:r w:rsidRPr="000F0C57">
        <w:rPr>
          <w:color w:val="auto"/>
        </w:rPr>
        <w:t>Роль полиморфных вариантов генов, кодирующих ферменты II фазы биотрансформации лекарственных средств, в фармакологическом ответе.</w:t>
      </w:r>
    </w:p>
    <w:p w14:paraId="6568BAB4" w14:textId="6F766317" w:rsidR="000F0C57" w:rsidRDefault="000F0C57" w:rsidP="000F0C57">
      <w:pPr>
        <w:pStyle w:val="Default"/>
        <w:rPr>
          <w:color w:val="auto"/>
        </w:rPr>
      </w:pPr>
      <w:r>
        <w:rPr>
          <w:color w:val="auto"/>
        </w:rPr>
        <w:t>10.</w:t>
      </w:r>
      <w:r w:rsidRPr="000F0C57">
        <w:t xml:space="preserve"> </w:t>
      </w:r>
      <w:r w:rsidRPr="000F0C57">
        <w:rPr>
          <w:color w:val="auto"/>
        </w:rPr>
        <w:t>Генетические факторы, влияющие на фармакодинамику лекарственных средств.</w:t>
      </w:r>
    </w:p>
    <w:p w14:paraId="1D137018" w14:textId="77777777" w:rsidR="00E91B5B" w:rsidRDefault="00E91B5B" w:rsidP="000F0C57">
      <w:pPr>
        <w:pStyle w:val="Default"/>
        <w:jc w:val="center"/>
        <w:rPr>
          <w:b/>
          <w:bCs/>
          <w:color w:val="auto"/>
        </w:rPr>
      </w:pPr>
    </w:p>
    <w:p w14:paraId="65537DB0" w14:textId="3FB4FB24" w:rsidR="000F0C57" w:rsidRDefault="000F0C57" w:rsidP="000F0C57">
      <w:pPr>
        <w:pStyle w:val="Default"/>
        <w:jc w:val="center"/>
        <w:rPr>
          <w:b/>
          <w:bCs/>
          <w:color w:val="auto"/>
        </w:rPr>
      </w:pPr>
      <w:r w:rsidRPr="00EB5F10">
        <w:rPr>
          <w:b/>
          <w:bCs/>
          <w:color w:val="auto"/>
        </w:rPr>
        <w:t xml:space="preserve">Блок </w:t>
      </w:r>
      <w:r w:rsidRPr="00EB5F10">
        <w:rPr>
          <w:b/>
          <w:bCs/>
          <w:color w:val="auto"/>
          <w:lang w:val="en-US"/>
        </w:rPr>
        <w:t>II</w:t>
      </w:r>
    </w:p>
    <w:p w14:paraId="24C9743F" w14:textId="4F09AAF1" w:rsidR="000F0C57" w:rsidRDefault="000F0C57" w:rsidP="000F0C57">
      <w:pPr>
        <w:pStyle w:val="Default"/>
        <w:jc w:val="center"/>
        <w:rPr>
          <w:b/>
          <w:bCs/>
          <w:color w:val="auto"/>
        </w:rPr>
      </w:pPr>
    </w:p>
    <w:p w14:paraId="5CA4916C" w14:textId="77777777" w:rsidR="000F0C57" w:rsidRDefault="000F0C57" w:rsidP="000F0C57">
      <w:pPr>
        <w:pStyle w:val="Default"/>
      </w:pPr>
      <w:r>
        <w:rPr>
          <w:color w:val="auto"/>
        </w:rPr>
        <w:t>1.</w:t>
      </w:r>
      <w:r w:rsidRPr="000F0C57">
        <w:t xml:space="preserve"> Генетический полиморфизм ангиотензинпревращающего фермента и β2-брадикининовых рецепторов.</w:t>
      </w:r>
    </w:p>
    <w:p w14:paraId="3515EA47" w14:textId="6ADEBD2A" w:rsidR="000F0C57" w:rsidRDefault="000F0C57" w:rsidP="000F0C57">
      <w:pPr>
        <w:pStyle w:val="Default"/>
        <w:rPr>
          <w:color w:val="auto"/>
        </w:rPr>
      </w:pPr>
      <w:r>
        <w:rPr>
          <w:color w:val="auto"/>
        </w:rPr>
        <w:t xml:space="preserve">2. </w:t>
      </w:r>
      <w:r w:rsidRPr="000F0C57">
        <w:rPr>
          <w:color w:val="auto"/>
        </w:rPr>
        <w:t xml:space="preserve">Генетический полиморфизм глюкозо-6-фосфат-дегидрогеназы (Г-6-ФД) и </w:t>
      </w:r>
      <w:proofErr w:type="spellStart"/>
      <w:r w:rsidRPr="000F0C57">
        <w:rPr>
          <w:color w:val="auto"/>
        </w:rPr>
        <w:t>рианодинового</w:t>
      </w:r>
      <w:proofErr w:type="spellEnd"/>
      <w:r w:rsidRPr="000F0C57">
        <w:rPr>
          <w:color w:val="auto"/>
        </w:rPr>
        <w:t xml:space="preserve"> рецептора 1 типа.</w:t>
      </w:r>
    </w:p>
    <w:p w14:paraId="747F4B98" w14:textId="29AB9BB1" w:rsidR="000F0C57" w:rsidRDefault="000F0C57" w:rsidP="000F0C57">
      <w:pPr>
        <w:pStyle w:val="Default"/>
        <w:rPr>
          <w:color w:val="auto"/>
        </w:rPr>
      </w:pPr>
      <w:r>
        <w:rPr>
          <w:color w:val="auto"/>
        </w:rPr>
        <w:t xml:space="preserve">3. </w:t>
      </w:r>
      <w:r w:rsidRPr="000F0C57">
        <w:rPr>
          <w:color w:val="auto"/>
        </w:rPr>
        <w:t xml:space="preserve">Изменение фармакологического ответа при наследственных заболеваниях.  </w:t>
      </w:r>
    </w:p>
    <w:p w14:paraId="2A8EFF9A" w14:textId="5A4DFD7B" w:rsidR="000F0C57" w:rsidRDefault="000F0C57" w:rsidP="000F0C57">
      <w:pPr>
        <w:pStyle w:val="Default"/>
        <w:rPr>
          <w:color w:val="auto"/>
        </w:rPr>
      </w:pPr>
      <w:r>
        <w:rPr>
          <w:color w:val="auto"/>
        </w:rPr>
        <w:t xml:space="preserve">4. </w:t>
      </w:r>
      <w:r w:rsidRPr="000F0C57">
        <w:rPr>
          <w:color w:val="auto"/>
        </w:rPr>
        <w:t>Фармакогенетический тест.</w:t>
      </w:r>
    </w:p>
    <w:p w14:paraId="4ECBFEC2" w14:textId="1F613341" w:rsidR="000F0C57" w:rsidRDefault="000F0C57" w:rsidP="000F0C57">
      <w:pPr>
        <w:pStyle w:val="Default"/>
        <w:rPr>
          <w:color w:val="auto"/>
        </w:rPr>
      </w:pPr>
      <w:r>
        <w:rPr>
          <w:color w:val="auto"/>
        </w:rPr>
        <w:t xml:space="preserve">5. </w:t>
      </w:r>
      <w:r w:rsidRPr="000F0C57">
        <w:rPr>
          <w:color w:val="auto"/>
        </w:rPr>
        <w:t>Фармакогенетика препаратов, применяемых в акушерстве.</w:t>
      </w:r>
    </w:p>
    <w:p w14:paraId="1C7878AD" w14:textId="37EF1095" w:rsidR="00E91B5B" w:rsidRDefault="00E91B5B" w:rsidP="000F0C57">
      <w:pPr>
        <w:pStyle w:val="Default"/>
        <w:rPr>
          <w:color w:val="auto"/>
        </w:rPr>
      </w:pPr>
      <w:r>
        <w:rPr>
          <w:color w:val="auto"/>
        </w:rPr>
        <w:t xml:space="preserve">6. </w:t>
      </w:r>
      <w:proofErr w:type="spellStart"/>
      <w:r w:rsidRPr="00E91B5B">
        <w:rPr>
          <w:color w:val="auto"/>
        </w:rPr>
        <w:t>Онкогенетика</w:t>
      </w:r>
      <w:proofErr w:type="spellEnd"/>
      <w:r w:rsidRPr="00E91B5B">
        <w:rPr>
          <w:color w:val="auto"/>
        </w:rPr>
        <w:t xml:space="preserve">. История развития </w:t>
      </w:r>
      <w:proofErr w:type="spellStart"/>
      <w:r w:rsidRPr="00E91B5B">
        <w:rPr>
          <w:color w:val="auto"/>
        </w:rPr>
        <w:t>онкогенетики</w:t>
      </w:r>
      <w:proofErr w:type="spellEnd"/>
      <w:r w:rsidRPr="00E91B5B">
        <w:rPr>
          <w:color w:val="auto"/>
        </w:rPr>
        <w:t>.</w:t>
      </w:r>
    </w:p>
    <w:p w14:paraId="06CF3FEE" w14:textId="22A24EDB" w:rsidR="00E91B5B" w:rsidRDefault="00E91B5B" w:rsidP="000F0C57">
      <w:pPr>
        <w:pStyle w:val="Default"/>
        <w:rPr>
          <w:color w:val="auto"/>
        </w:rPr>
      </w:pPr>
      <w:r>
        <w:rPr>
          <w:color w:val="auto"/>
        </w:rPr>
        <w:t>7.</w:t>
      </w:r>
      <w:r w:rsidRPr="00E91B5B">
        <w:t xml:space="preserve"> </w:t>
      </w:r>
      <w:r w:rsidRPr="00E91B5B">
        <w:rPr>
          <w:color w:val="auto"/>
        </w:rPr>
        <w:t>Дифференциальная диагностика новообразований. Онкомаркеры.</w:t>
      </w:r>
    </w:p>
    <w:p w14:paraId="27318D1F" w14:textId="16F332DF" w:rsidR="00E91B5B" w:rsidRDefault="00E91B5B" w:rsidP="00E91B5B">
      <w:pPr>
        <w:pStyle w:val="Default"/>
        <w:rPr>
          <w:color w:val="auto"/>
        </w:rPr>
      </w:pPr>
      <w:r>
        <w:rPr>
          <w:color w:val="auto"/>
        </w:rPr>
        <w:t xml:space="preserve">8. </w:t>
      </w:r>
      <w:r w:rsidRPr="00E91B5B">
        <w:rPr>
          <w:color w:val="auto"/>
        </w:rPr>
        <w:t xml:space="preserve">Генетическая диагностика злокачественных новообразований. </w:t>
      </w:r>
    </w:p>
    <w:p w14:paraId="76F2908E" w14:textId="28F3B6C5" w:rsidR="00E91B5B" w:rsidRDefault="00E91B5B" w:rsidP="00E91B5B">
      <w:pPr>
        <w:pStyle w:val="Default"/>
        <w:rPr>
          <w:color w:val="auto"/>
        </w:rPr>
      </w:pPr>
      <w:r>
        <w:rPr>
          <w:color w:val="auto"/>
        </w:rPr>
        <w:t xml:space="preserve">9. </w:t>
      </w:r>
      <w:proofErr w:type="spellStart"/>
      <w:r w:rsidRPr="00E91B5B">
        <w:rPr>
          <w:color w:val="auto"/>
        </w:rPr>
        <w:t>Протоонкогены</w:t>
      </w:r>
      <w:proofErr w:type="spellEnd"/>
      <w:r w:rsidRPr="00E91B5B">
        <w:rPr>
          <w:color w:val="auto"/>
        </w:rPr>
        <w:t xml:space="preserve"> и онкогены.</w:t>
      </w:r>
    </w:p>
    <w:p w14:paraId="21027F96" w14:textId="2F8D8A71" w:rsidR="00E91B5B" w:rsidRPr="000F0C57" w:rsidRDefault="00E91B5B" w:rsidP="00E91B5B">
      <w:pPr>
        <w:pStyle w:val="Default"/>
        <w:rPr>
          <w:color w:val="auto"/>
        </w:rPr>
      </w:pPr>
      <w:r>
        <w:rPr>
          <w:color w:val="auto"/>
        </w:rPr>
        <w:t>10.</w:t>
      </w:r>
      <w:r w:rsidRPr="00E91B5B">
        <w:t xml:space="preserve"> </w:t>
      </w:r>
      <w:proofErr w:type="spellStart"/>
      <w:r w:rsidRPr="00E91B5B">
        <w:rPr>
          <w:color w:val="auto"/>
        </w:rPr>
        <w:t>Онкосупрессоры</w:t>
      </w:r>
      <w:proofErr w:type="spellEnd"/>
      <w:r w:rsidRPr="00E91B5B">
        <w:rPr>
          <w:color w:val="auto"/>
        </w:rPr>
        <w:t>. Мутации «Драйверы» и мутации «Пассажиры»</w:t>
      </w:r>
    </w:p>
    <w:p w14:paraId="1E1AC60D" w14:textId="77777777" w:rsidR="00E91B5B" w:rsidRDefault="00E91B5B" w:rsidP="00E91B5B">
      <w:pPr>
        <w:pStyle w:val="Default"/>
        <w:rPr>
          <w:color w:val="auto"/>
        </w:rPr>
      </w:pPr>
    </w:p>
    <w:p w14:paraId="042CB2B3" w14:textId="07307B20" w:rsidR="00E91B5B" w:rsidRDefault="00E91B5B" w:rsidP="00E91B5B">
      <w:pPr>
        <w:pStyle w:val="Default"/>
        <w:jc w:val="center"/>
        <w:rPr>
          <w:b/>
          <w:bCs/>
          <w:color w:val="auto"/>
        </w:rPr>
      </w:pPr>
      <w:r w:rsidRPr="00EB5F10">
        <w:rPr>
          <w:b/>
          <w:bCs/>
          <w:color w:val="auto"/>
        </w:rPr>
        <w:t xml:space="preserve">Блок </w:t>
      </w:r>
      <w:r w:rsidRPr="00EB5F10">
        <w:rPr>
          <w:b/>
          <w:bCs/>
          <w:color w:val="auto"/>
          <w:lang w:val="en-US"/>
        </w:rPr>
        <w:t>III</w:t>
      </w:r>
    </w:p>
    <w:p w14:paraId="59040D3D" w14:textId="77777777" w:rsidR="00E91B5B" w:rsidRPr="00E91B5B" w:rsidRDefault="00E91B5B" w:rsidP="00E91B5B">
      <w:pPr>
        <w:pStyle w:val="Default"/>
        <w:jc w:val="center"/>
        <w:rPr>
          <w:b/>
          <w:bCs/>
          <w:color w:val="auto"/>
        </w:rPr>
      </w:pPr>
    </w:p>
    <w:p w14:paraId="418ED45B" w14:textId="6D91AC73" w:rsidR="0023257A" w:rsidRDefault="00E91B5B" w:rsidP="000F0C57">
      <w:pPr>
        <w:pStyle w:val="Default"/>
        <w:spacing w:after="14"/>
      </w:pPr>
      <w:r w:rsidRPr="00E91B5B">
        <w:t xml:space="preserve">1. </w:t>
      </w:r>
      <w:proofErr w:type="spellStart"/>
      <w:r w:rsidRPr="00E91B5B">
        <w:t>Хромотрипсис</w:t>
      </w:r>
      <w:proofErr w:type="spellEnd"/>
      <w:r w:rsidRPr="00E91B5B">
        <w:t xml:space="preserve"> и </w:t>
      </w:r>
      <w:proofErr w:type="spellStart"/>
      <w:r w:rsidRPr="00E91B5B">
        <w:t>хромоплексия</w:t>
      </w:r>
      <w:proofErr w:type="spellEnd"/>
      <w:r w:rsidRPr="00E91B5B">
        <w:t xml:space="preserve"> в онкологии. Понятие «геномного хаоса».</w:t>
      </w:r>
    </w:p>
    <w:p w14:paraId="7332312C" w14:textId="7BD49EC8" w:rsidR="00E91B5B" w:rsidRDefault="00E91B5B" w:rsidP="00E91B5B">
      <w:pPr>
        <w:pStyle w:val="Default"/>
        <w:spacing w:after="14"/>
      </w:pPr>
      <w:r>
        <w:t>2.</w:t>
      </w:r>
      <w:r w:rsidRPr="00E91B5B">
        <w:t xml:space="preserve"> Отличие </w:t>
      </w:r>
      <w:proofErr w:type="spellStart"/>
      <w:r w:rsidRPr="00E91B5B">
        <w:t>хромоплексия</w:t>
      </w:r>
      <w:proofErr w:type="spellEnd"/>
      <w:r w:rsidRPr="00E91B5B">
        <w:t xml:space="preserve"> от </w:t>
      </w:r>
      <w:proofErr w:type="spellStart"/>
      <w:r w:rsidRPr="00E91B5B">
        <w:t>хромтрипсиса</w:t>
      </w:r>
      <w:proofErr w:type="spellEnd"/>
      <w:r w:rsidRPr="00E91B5B">
        <w:t>.</w:t>
      </w:r>
    </w:p>
    <w:p w14:paraId="6DBD206D" w14:textId="21B52393" w:rsidR="00E91B5B" w:rsidRDefault="00E91B5B" w:rsidP="00E91B5B">
      <w:pPr>
        <w:pStyle w:val="Default"/>
        <w:spacing w:after="14"/>
      </w:pPr>
      <w:r>
        <w:t xml:space="preserve">3. </w:t>
      </w:r>
      <w:r w:rsidRPr="00E91B5B">
        <w:t>Наследственные опухолевые синдромы.</w:t>
      </w:r>
    </w:p>
    <w:p w14:paraId="58FA689D" w14:textId="77777777" w:rsidR="00E91B5B" w:rsidRDefault="00E91B5B" w:rsidP="00E91B5B">
      <w:pPr>
        <w:pStyle w:val="Default"/>
        <w:spacing w:after="14"/>
      </w:pPr>
      <w:r>
        <w:t>4.</w:t>
      </w:r>
      <w:r w:rsidRPr="00E91B5B">
        <w:t xml:space="preserve"> Причины возникновения опухолей (теории канцерогенеза). </w:t>
      </w:r>
    </w:p>
    <w:p w14:paraId="4340542C" w14:textId="77777777" w:rsidR="00E91B5B" w:rsidRDefault="00E91B5B" w:rsidP="00E91B5B">
      <w:pPr>
        <w:pStyle w:val="Default"/>
        <w:spacing w:after="14"/>
      </w:pPr>
      <w:r>
        <w:t xml:space="preserve">5. </w:t>
      </w:r>
      <w:r w:rsidRPr="00E91B5B">
        <w:t xml:space="preserve">Онкогены, наследственные механизмы вирусного онкогенеза. </w:t>
      </w:r>
    </w:p>
    <w:p w14:paraId="6E71B6A8" w14:textId="55F2CADC" w:rsidR="00E91B5B" w:rsidRDefault="00E91B5B" w:rsidP="00E91B5B">
      <w:pPr>
        <w:pStyle w:val="Default"/>
        <w:spacing w:after="14"/>
      </w:pPr>
      <w:r>
        <w:t xml:space="preserve">6. </w:t>
      </w:r>
      <w:proofErr w:type="spellStart"/>
      <w:r w:rsidRPr="00E91B5B">
        <w:t>Антионкогены</w:t>
      </w:r>
      <w:proofErr w:type="spellEnd"/>
      <w:r w:rsidRPr="00E91B5B">
        <w:t xml:space="preserve"> (гены-супрессоры опухолей).</w:t>
      </w:r>
    </w:p>
    <w:p w14:paraId="4C9D95A7" w14:textId="2E727F2A" w:rsidR="00E91B5B" w:rsidRDefault="00E91B5B" w:rsidP="00E91B5B">
      <w:pPr>
        <w:pStyle w:val="Default"/>
        <w:spacing w:after="14"/>
      </w:pPr>
      <w:r>
        <w:t xml:space="preserve">7. </w:t>
      </w:r>
      <w:r w:rsidRPr="00E91B5B">
        <w:t>Злокачественные новообразования как многофакторные болезни.</w:t>
      </w:r>
    </w:p>
    <w:p w14:paraId="67216DBC" w14:textId="6C662DF4" w:rsidR="00E91B5B" w:rsidRDefault="00E91B5B" w:rsidP="00E91B5B">
      <w:pPr>
        <w:pStyle w:val="Default"/>
        <w:spacing w:after="14"/>
      </w:pPr>
      <w:r>
        <w:t xml:space="preserve">8. </w:t>
      </w:r>
      <w:r w:rsidRPr="00E91B5B">
        <w:t>Эпигенетика и болезни человека. Эпигенетика канцерогенеза. Механизмы метилирования ДНК.</w:t>
      </w:r>
    </w:p>
    <w:p w14:paraId="2EDCA237" w14:textId="36662710" w:rsidR="00E91B5B" w:rsidRDefault="00E91B5B" w:rsidP="00E91B5B">
      <w:pPr>
        <w:pStyle w:val="Default"/>
        <w:spacing w:after="14"/>
      </w:pPr>
      <w:r>
        <w:t>9.</w:t>
      </w:r>
      <w:r w:rsidRPr="00E91B5B">
        <w:t xml:space="preserve"> Роль метилирования ДНК и модификаций гистонов в онкогенезе. Механизмы модификации гистонов.</w:t>
      </w:r>
    </w:p>
    <w:p w14:paraId="056213A4" w14:textId="7C0BC831" w:rsidR="00E91B5B" w:rsidRDefault="00E91B5B" w:rsidP="00E91B5B">
      <w:pPr>
        <w:pStyle w:val="Default"/>
        <w:spacing w:after="14"/>
        <w:rPr>
          <w:b/>
          <w:bCs/>
          <w:sz w:val="28"/>
          <w:szCs w:val="28"/>
        </w:rPr>
      </w:pPr>
      <w:r>
        <w:t xml:space="preserve">10. </w:t>
      </w:r>
      <w:r w:rsidRPr="00E91B5B">
        <w:t>РНК-интерференция. Роль РНК-интерференции в канцерогенезе.</w:t>
      </w:r>
    </w:p>
    <w:p w14:paraId="74CA632E" w14:textId="77777777" w:rsidR="00E91B5B" w:rsidRDefault="00E91B5B" w:rsidP="00E91B5B">
      <w:pPr>
        <w:pStyle w:val="Default"/>
        <w:spacing w:after="14"/>
        <w:rPr>
          <w:b/>
          <w:bCs/>
          <w:sz w:val="28"/>
          <w:szCs w:val="28"/>
        </w:rPr>
      </w:pPr>
    </w:p>
    <w:p w14:paraId="452CC656" w14:textId="77777777" w:rsidR="00E91B5B" w:rsidRDefault="00E91B5B" w:rsidP="00E91B5B">
      <w:pPr>
        <w:pStyle w:val="Default"/>
        <w:spacing w:after="14"/>
        <w:rPr>
          <w:b/>
          <w:bCs/>
          <w:sz w:val="28"/>
          <w:szCs w:val="28"/>
        </w:rPr>
      </w:pPr>
    </w:p>
    <w:p w14:paraId="0DD3D47E" w14:textId="77777777" w:rsidR="00A51990" w:rsidRDefault="00A51990" w:rsidP="00A51990">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r w:rsidRPr="008662E1">
        <w:rPr>
          <w:rFonts w:ascii="Times New Roman" w:hAnsi="Times New Roman" w:cs="Times New Roman"/>
          <w:b/>
          <w:sz w:val="28"/>
          <w:szCs w:val="28"/>
          <w:lang w:val="kk-KZ"/>
        </w:rPr>
        <w:t>Тематическая программа итогового контроля</w:t>
      </w:r>
    </w:p>
    <w:p w14:paraId="022B3216" w14:textId="77777777" w:rsidR="00E91B5B" w:rsidRPr="00E91B5B" w:rsidRDefault="00E91B5B" w:rsidP="00027025">
      <w:pPr>
        <w:pStyle w:val="Default"/>
        <w:spacing w:after="14"/>
        <w:jc w:val="center"/>
        <w:rPr>
          <w:b/>
          <w:bCs/>
        </w:rPr>
      </w:pPr>
    </w:p>
    <w:p w14:paraId="76607CF7" w14:textId="28D3C430" w:rsidR="00AD12B7" w:rsidRPr="00AD12B7" w:rsidRDefault="00AD12B7" w:rsidP="00027025">
      <w:pPr>
        <w:pStyle w:val="Default"/>
        <w:spacing w:after="14"/>
        <w:jc w:val="both"/>
        <w:rPr>
          <w:bCs/>
          <w:sz w:val="28"/>
          <w:szCs w:val="28"/>
        </w:rPr>
      </w:pPr>
      <w:r w:rsidRPr="0023257A">
        <w:rPr>
          <w:b/>
          <w:sz w:val="28"/>
          <w:szCs w:val="28"/>
        </w:rPr>
        <w:t>В первый блок</w:t>
      </w:r>
      <w:r w:rsidRPr="00AD12B7">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w:t>
      </w:r>
      <w:r w:rsidR="0056388B">
        <w:rPr>
          <w:bCs/>
          <w:sz w:val="28"/>
          <w:szCs w:val="28"/>
        </w:rPr>
        <w:t>и</w:t>
      </w:r>
      <w:r w:rsidR="0056388B" w:rsidRPr="0056388B">
        <w:rPr>
          <w:bCs/>
          <w:sz w:val="28"/>
          <w:szCs w:val="28"/>
        </w:rPr>
        <w:t>стори</w:t>
      </w:r>
      <w:r w:rsidR="0056388B">
        <w:rPr>
          <w:bCs/>
          <w:sz w:val="28"/>
          <w:szCs w:val="28"/>
        </w:rPr>
        <w:t>и</w:t>
      </w:r>
      <w:r w:rsidR="0056388B" w:rsidRPr="0056388B">
        <w:rPr>
          <w:bCs/>
          <w:sz w:val="28"/>
          <w:szCs w:val="28"/>
        </w:rPr>
        <w:t xml:space="preserve"> развития фармакогенетики</w:t>
      </w:r>
      <w:r w:rsidR="0056388B">
        <w:rPr>
          <w:bCs/>
          <w:sz w:val="28"/>
          <w:szCs w:val="28"/>
        </w:rPr>
        <w:t>,</w:t>
      </w:r>
      <w:r w:rsidR="0056388B" w:rsidRPr="0056388B">
        <w:rPr>
          <w:bCs/>
          <w:sz w:val="28"/>
          <w:szCs w:val="28"/>
        </w:rPr>
        <w:t xml:space="preserve"> </w:t>
      </w:r>
      <w:r w:rsidR="0056388B">
        <w:rPr>
          <w:bCs/>
          <w:sz w:val="28"/>
          <w:szCs w:val="28"/>
        </w:rPr>
        <w:t>ф</w:t>
      </w:r>
      <w:r w:rsidR="0056388B" w:rsidRPr="0056388B">
        <w:rPr>
          <w:bCs/>
          <w:sz w:val="28"/>
          <w:szCs w:val="28"/>
        </w:rPr>
        <w:t>армакогенетически</w:t>
      </w:r>
      <w:r w:rsidR="0056388B">
        <w:rPr>
          <w:bCs/>
          <w:sz w:val="28"/>
          <w:szCs w:val="28"/>
        </w:rPr>
        <w:t>х</w:t>
      </w:r>
      <w:r w:rsidR="0056388B" w:rsidRPr="0056388B">
        <w:rPr>
          <w:bCs/>
          <w:sz w:val="28"/>
          <w:szCs w:val="28"/>
        </w:rPr>
        <w:t xml:space="preserve"> исследовани</w:t>
      </w:r>
      <w:r w:rsidR="0056388B">
        <w:rPr>
          <w:bCs/>
          <w:sz w:val="28"/>
          <w:szCs w:val="28"/>
        </w:rPr>
        <w:t>й, п</w:t>
      </w:r>
      <w:r w:rsidR="0056388B" w:rsidRPr="0056388B">
        <w:rPr>
          <w:bCs/>
          <w:sz w:val="28"/>
          <w:szCs w:val="28"/>
        </w:rPr>
        <w:t>роцесс</w:t>
      </w:r>
      <w:r w:rsidR="0056388B">
        <w:rPr>
          <w:bCs/>
          <w:sz w:val="28"/>
          <w:szCs w:val="28"/>
        </w:rPr>
        <w:t>ов</w:t>
      </w:r>
      <w:r w:rsidR="0056388B" w:rsidRPr="0056388B">
        <w:rPr>
          <w:bCs/>
          <w:sz w:val="28"/>
          <w:szCs w:val="28"/>
        </w:rPr>
        <w:t xml:space="preserve"> превращения лекарственных средств в организме</w:t>
      </w:r>
      <w:r w:rsidR="0056388B">
        <w:rPr>
          <w:bCs/>
          <w:sz w:val="28"/>
          <w:szCs w:val="28"/>
        </w:rPr>
        <w:t>, ф</w:t>
      </w:r>
      <w:r w:rsidR="0056388B" w:rsidRPr="0056388B">
        <w:rPr>
          <w:bCs/>
          <w:sz w:val="28"/>
          <w:szCs w:val="28"/>
        </w:rPr>
        <w:t>азы биотрансформации лекарственных средств</w:t>
      </w:r>
      <w:r w:rsidR="0056388B">
        <w:rPr>
          <w:bCs/>
          <w:sz w:val="28"/>
          <w:szCs w:val="28"/>
        </w:rPr>
        <w:t>, г</w:t>
      </w:r>
      <w:r w:rsidR="0056388B" w:rsidRPr="0056388B">
        <w:rPr>
          <w:bCs/>
          <w:sz w:val="28"/>
          <w:szCs w:val="28"/>
        </w:rPr>
        <w:t>енетические факторы, влияющие на фармакокинетику лекарственных средств</w:t>
      </w:r>
      <w:r w:rsidR="00027025" w:rsidRPr="0056388B">
        <w:rPr>
          <w:bCs/>
          <w:sz w:val="28"/>
          <w:szCs w:val="28"/>
        </w:rPr>
        <w:t>. Показать знания о</w:t>
      </w:r>
      <w:r w:rsidRPr="0056388B">
        <w:rPr>
          <w:bCs/>
          <w:sz w:val="28"/>
          <w:szCs w:val="28"/>
        </w:rPr>
        <w:t xml:space="preserve"> </w:t>
      </w:r>
      <w:proofErr w:type="spellStart"/>
      <w:r w:rsidR="0056388B" w:rsidRPr="0056388B">
        <w:rPr>
          <w:bCs/>
          <w:sz w:val="28"/>
          <w:szCs w:val="28"/>
        </w:rPr>
        <w:t>фармакокинетик</w:t>
      </w:r>
      <w:proofErr w:type="spellEnd"/>
      <w:r w:rsidR="0020223F">
        <w:rPr>
          <w:bCs/>
          <w:sz w:val="28"/>
          <w:szCs w:val="28"/>
          <w:lang w:val="kk-KZ"/>
        </w:rPr>
        <w:t>е</w:t>
      </w:r>
      <w:r w:rsidR="0056388B" w:rsidRPr="0056388B">
        <w:rPr>
          <w:bCs/>
          <w:sz w:val="28"/>
          <w:szCs w:val="28"/>
        </w:rPr>
        <w:t xml:space="preserve"> </w:t>
      </w:r>
      <w:proofErr w:type="spellStart"/>
      <w:r w:rsidR="0056388B" w:rsidRPr="0056388B">
        <w:rPr>
          <w:bCs/>
          <w:sz w:val="28"/>
          <w:szCs w:val="28"/>
        </w:rPr>
        <w:t>липофильных</w:t>
      </w:r>
      <w:proofErr w:type="spellEnd"/>
      <w:r w:rsidR="0056388B" w:rsidRPr="0056388B">
        <w:rPr>
          <w:bCs/>
          <w:sz w:val="28"/>
          <w:szCs w:val="28"/>
        </w:rPr>
        <w:t xml:space="preserve"> и гидрофильных лекарственных средств в организме</w:t>
      </w:r>
      <w:r w:rsidRPr="00AD12B7">
        <w:rPr>
          <w:bCs/>
          <w:sz w:val="28"/>
          <w:szCs w:val="28"/>
        </w:rPr>
        <w:t xml:space="preserve">, </w:t>
      </w:r>
      <w:r w:rsidR="0056388B">
        <w:rPr>
          <w:bCs/>
          <w:sz w:val="28"/>
          <w:szCs w:val="28"/>
        </w:rPr>
        <w:t>р</w:t>
      </w:r>
      <w:r w:rsidR="0056388B" w:rsidRPr="0056388B">
        <w:rPr>
          <w:bCs/>
          <w:sz w:val="28"/>
          <w:szCs w:val="28"/>
        </w:rPr>
        <w:t>ол</w:t>
      </w:r>
      <w:r w:rsidR="0056388B">
        <w:rPr>
          <w:bCs/>
          <w:sz w:val="28"/>
          <w:szCs w:val="28"/>
        </w:rPr>
        <w:t>и</w:t>
      </w:r>
      <w:r w:rsidR="0056388B" w:rsidRPr="0056388B">
        <w:rPr>
          <w:bCs/>
          <w:sz w:val="28"/>
          <w:szCs w:val="28"/>
        </w:rPr>
        <w:t xml:space="preserve"> полиморфных вариантов генов, кодирующих ферменты I </w:t>
      </w:r>
      <w:r w:rsidR="0020223F">
        <w:rPr>
          <w:bCs/>
          <w:sz w:val="28"/>
          <w:szCs w:val="28"/>
        </w:rPr>
        <w:t xml:space="preserve">и </w:t>
      </w:r>
      <w:r w:rsidR="0020223F">
        <w:rPr>
          <w:bCs/>
          <w:sz w:val="28"/>
          <w:szCs w:val="28"/>
          <w:lang w:val="en-US"/>
        </w:rPr>
        <w:t>II</w:t>
      </w:r>
      <w:r w:rsidR="0020223F" w:rsidRPr="0020223F">
        <w:rPr>
          <w:bCs/>
          <w:sz w:val="28"/>
          <w:szCs w:val="28"/>
        </w:rPr>
        <w:t xml:space="preserve"> </w:t>
      </w:r>
      <w:r w:rsidR="0056388B" w:rsidRPr="0056388B">
        <w:rPr>
          <w:bCs/>
          <w:sz w:val="28"/>
          <w:szCs w:val="28"/>
        </w:rPr>
        <w:t>фаз биотрансформации лекарственных средств, в фармакологическом ответе</w:t>
      </w:r>
      <w:proofErr w:type="gramStart"/>
      <w:r w:rsidR="0020223F">
        <w:rPr>
          <w:bCs/>
          <w:sz w:val="28"/>
          <w:szCs w:val="28"/>
        </w:rPr>
        <w:t>, ,</w:t>
      </w:r>
      <w:proofErr w:type="gramEnd"/>
      <w:r w:rsidR="0020223F">
        <w:rPr>
          <w:bCs/>
          <w:sz w:val="28"/>
          <w:szCs w:val="28"/>
        </w:rPr>
        <w:t xml:space="preserve"> </w:t>
      </w:r>
      <w:r w:rsidRPr="00AD12B7">
        <w:rPr>
          <w:bCs/>
          <w:sz w:val="28"/>
          <w:szCs w:val="28"/>
        </w:rPr>
        <w:t xml:space="preserve">опираясь на современные передовые учебники, учебные пособия и другие литературные источники. Оценивается в </w:t>
      </w:r>
      <w:r w:rsidR="00CC5E97">
        <w:rPr>
          <w:b/>
          <w:sz w:val="28"/>
          <w:szCs w:val="28"/>
        </w:rPr>
        <w:t>30</w:t>
      </w:r>
      <w:r w:rsidRPr="0023257A">
        <w:rPr>
          <w:b/>
          <w:sz w:val="28"/>
          <w:szCs w:val="28"/>
        </w:rPr>
        <w:t xml:space="preserve"> баллов</w:t>
      </w:r>
      <w:r w:rsidRPr="00AD12B7">
        <w:rPr>
          <w:bCs/>
          <w:sz w:val="28"/>
          <w:szCs w:val="28"/>
        </w:rPr>
        <w:t>.</w:t>
      </w:r>
    </w:p>
    <w:p w14:paraId="6EA6F841" w14:textId="26CD4F94" w:rsidR="00AD12B7" w:rsidRPr="00CA5842" w:rsidRDefault="00AD12B7" w:rsidP="00AD12B7">
      <w:pPr>
        <w:pStyle w:val="Default"/>
        <w:spacing w:after="14"/>
        <w:jc w:val="both"/>
        <w:rPr>
          <w:b/>
          <w:sz w:val="28"/>
          <w:szCs w:val="28"/>
        </w:rPr>
      </w:pPr>
      <w:r w:rsidRPr="00027025">
        <w:rPr>
          <w:b/>
          <w:sz w:val="28"/>
          <w:szCs w:val="28"/>
        </w:rPr>
        <w:t>Во второй блок</w:t>
      </w:r>
      <w:r w:rsidRPr="00AD12B7">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sidR="00CA5842">
        <w:rPr>
          <w:bCs/>
          <w:sz w:val="28"/>
          <w:szCs w:val="28"/>
        </w:rPr>
        <w:t>продемонстрировать</w:t>
      </w:r>
      <w:r w:rsidRPr="00AD12B7">
        <w:rPr>
          <w:bCs/>
          <w:sz w:val="28"/>
          <w:szCs w:val="28"/>
        </w:rPr>
        <w:t xml:space="preserve"> свои </w:t>
      </w:r>
      <w:r w:rsidRPr="0020223F">
        <w:rPr>
          <w:bCs/>
          <w:sz w:val="28"/>
          <w:szCs w:val="28"/>
        </w:rPr>
        <w:t>знания</w:t>
      </w:r>
      <w:r w:rsidR="00CA5842" w:rsidRPr="0020223F">
        <w:rPr>
          <w:bCs/>
          <w:sz w:val="28"/>
          <w:szCs w:val="28"/>
        </w:rPr>
        <w:t xml:space="preserve"> о</w:t>
      </w:r>
      <w:r w:rsidR="00027025" w:rsidRPr="0020223F">
        <w:rPr>
          <w:bCs/>
          <w:sz w:val="28"/>
          <w:szCs w:val="28"/>
        </w:rPr>
        <w:t xml:space="preserve"> </w:t>
      </w:r>
      <w:r w:rsidR="0020223F" w:rsidRPr="0020223F">
        <w:rPr>
          <w:bCs/>
          <w:sz w:val="28"/>
          <w:szCs w:val="28"/>
        </w:rPr>
        <w:t>генетическом полиморфизме ангиотензинпревращающего фермента и β2-брадикининовых рецепторов, семействе цитохромов P450, полиморфизме генов, кодирующих ферменты I и II фазы биотрансформации лекарственных средств</w:t>
      </w:r>
      <w:r w:rsidR="0020223F">
        <w:rPr>
          <w:bCs/>
          <w:sz w:val="28"/>
          <w:szCs w:val="28"/>
        </w:rPr>
        <w:t>, и</w:t>
      </w:r>
      <w:r w:rsidR="0020223F" w:rsidRPr="0020223F">
        <w:rPr>
          <w:bCs/>
          <w:sz w:val="28"/>
          <w:szCs w:val="28"/>
        </w:rPr>
        <w:t>стори</w:t>
      </w:r>
      <w:r w:rsidR="0020223F">
        <w:rPr>
          <w:bCs/>
          <w:sz w:val="28"/>
          <w:szCs w:val="28"/>
        </w:rPr>
        <w:t>и</w:t>
      </w:r>
      <w:r w:rsidR="0020223F" w:rsidRPr="0020223F">
        <w:rPr>
          <w:bCs/>
          <w:sz w:val="28"/>
          <w:szCs w:val="28"/>
        </w:rPr>
        <w:t xml:space="preserve"> развития </w:t>
      </w:r>
      <w:proofErr w:type="spellStart"/>
      <w:r w:rsidR="0020223F" w:rsidRPr="0020223F">
        <w:rPr>
          <w:bCs/>
          <w:sz w:val="28"/>
          <w:szCs w:val="28"/>
        </w:rPr>
        <w:t>онкогенетики</w:t>
      </w:r>
      <w:proofErr w:type="spellEnd"/>
      <w:r w:rsidR="0020223F">
        <w:rPr>
          <w:bCs/>
          <w:sz w:val="28"/>
          <w:szCs w:val="28"/>
        </w:rPr>
        <w:t>, г</w:t>
      </w:r>
      <w:r w:rsidR="0020223F" w:rsidRPr="0020223F">
        <w:rPr>
          <w:bCs/>
          <w:sz w:val="28"/>
          <w:szCs w:val="28"/>
        </w:rPr>
        <w:t>енетическ</w:t>
      </w:r>
      <w:r w:rsidR="0020223F">
        <w:rPr>
          <w:bCs/>
          <w:sz w:val="28"/>
          <w:szCs w:val="28"/>
        </w:rPr>
        <w:t>ой</w:t>
      </w:r>
      <w:r w:rsidR="0020223F" w:rsidRPr="0020223F">
        <w:rPr>
          <w:bCs/>
          <w:sz w:val="28"/>
          <w:szCs w:val="28"/>
        </w:rPr>
        <w:t xml:space="preserve"> диагностик</w:t>
      </w:r>
      <w:r w:rsidR="0020223F">
        <w:rPr>
          <w:bCs/>
          <w:sz w:val="28"/>
          <w:szCs w:val="28"/>
        </w:rPr>
        <w:t>е</w:t>
      </w:r>
      <w:r w:rsidR="0020223F" w:rsidRPr="0020223F">
        <w:rPr>
          <w:bCs/>
          <w:sz w:val="28"/>
          <w:szCs w:val="28"/>
        </w:rPr>
        <w:t xml:space="preserve"> злокачественных новообразований</w:t>
      </w:r>
      <w:r w:rsidR="0020223F">
        <w:rPr>
          <w:bCs/>
          <w:sz w:val="28"/>
          <w:szCs w:val="28"/>
        </w:rPr>
        <w:t xml:space="preserve">, </w:t>
      </w:r>
      <w:proofErr w:type="spellStart"/>
      <w:r w:rsidR="0020223F">
        <w:rPr>
          <w:bCs/>
          <w:sz w:val="28"/>
          <w:szCs w:val="28"/>
        </w:rPr>
        <w:t>п</w:t>
      </w:r>
      <w:r w:rsidR="0020223F" w:rsidRPr="0020223F">
        <w:rPr>
          <w:bCs/>
          <w:sz w:val="28"/>
          <w:szCs w:val="28"/>
        </w:rPr>
        <w:t>ротоонкоген</w:t>
      </w:r>
      <w:r w:rsidR="0020223F">
        <w:rPr>
          <w:bCs/>
          <w:sz w:val="28"/>
          <w:szCs w:val="28"/>
        </w:rPr>
        <w:t>ах</w:t>
      </w:r>
      <w:proofErr w:type="spellEnd"/>
      <w:r w:rsidR="0020223F" w:rsidRPr="0020223F">
        <w:rPr>
          <w:bCs/>
          <w:sz w:val="28"/>
          <w:szCs w:val="28"/>
        </w:rPr>
        <w:t xml:space="preserve"> и онкоген</w:t>
      </w:r>
      <w:r w:rsidR="0020223F">
        <w:rPr>
          <w:bCs/>
          <w:sz w:val="28"/>
          <w:szCs w:val="28"/>
        </w:rPr>
        <w:t>ах</w:t>
      </w:r>
      <w:r w:rsidR="0020223F" w:rsidRPr="0020223F">
        <w:rPr>
          <w:bCs/>
          <w:sz w:val="28"/>
          <w:szCs w:val="28"/>
        </w:rPr>
        <w:t>.</w:t>
      </w:r>
      <w:r w:rsidR="0020223F">
        <w:rPr>
          <w:bCs/>
          <w:sz w:val="28"/>
          <w:szCs w:val="28"/>
        </w:rPr>
        <w:t xml:space="preserve"> </w:t>
      </w:r>
      <w:r w:rsidRPr="00AD12B7">
        <w:rPr>
          <w:bCs/>
          <w:sz w:val="28"/>
          <w:szCs w:val="28"/>
        </w:rPr>
        <w:t xml:space="preserve">Оценивается в </w:t>
      </w:r>
      <w:r w:rsidRPr="00CA5842">
        <w:rPr>
          <w:b/>
          <w:sz w:val="28"/>
          <w:szCs w:val="28"/>
        </w:rPr>
        <w:t>3</w:t>
      </w:r>
      <w:r w:rsidR="00CC5E97">
        <w:rPr>
          <w:b/>
          <w:sz w:val="28"/>
          <w:szCs w:val="28"/>
        </w:rPr>
        <w:t>0</w:t>
      </w:r>
      <w:r w:rsidRPr="00CA5842">
        <w:rPr>
          <w:b/>
          <w:sz w:val="28"/>
          <w:szCs w:val="28"/>
        </w:rPr>
        <w:t xml:space="preserve"> баллов.</w:t>
      </w:r>
    </w:p>
    <w:p w14:paraId="606205F5" w14:textId="040DD5BF" w:rsidR="00EB63F3" w:rsidRPr="00A93E1F" w:rsidRDefault="00AD12B7" w:rsidP="00A808DF">
      <w:pPr>
        <w:pStyle w:val="Default"/>
        <w:spacing w:after="14"/>
        <w:jc w:val="both"/>
        <w:rPr>
          <w:b/>
          <w:sz w:val="28"/>
          <w:szCs w:val="28"/>
        </w:rPr>
      </w:pPr>
      <w:r w:rsidRPr="00027025">
        <w:rPr>
          <w:b/>
          <w:sz w:val="28"/>
          <w:szCs w:val="28"/>
        </w:rPr>
        <w:t>В третий блок</w:t>
      </w:r>
      <w:r w:rsidRPr="00AD12B7">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sidR="00CA5842">
        <w:rPr>
          <w:bCs/>
          <w:sz w:val="28"/>
          <w:szCs w:val="28"/>
        </w:rPr>
        <w:t>-</w:t>
      </w:r>
      <w:r w:rsidRPr="00AD12B7">
        <w:rPr>
          <w:bCs/>
          <w:sz w:val="28"/>
          <w:szCs w:val="28"/>
        </w:rPr>
        <w:t xml:space="preserve"> задание, связанное с использованием методов, которые направлены на то, чтобы проверить </w:t>
      </w:r>
      <w:r w:rsidR="00CA5842">
        <w:rPr>
          <w:bCs/>
          <w:sz w:val="28"/>
          <w:szCs w:val="28"/>
        </w:rPr>
        <w:t xml:space="preserve">знания </w:t>
      </w:r>
      <w:r w:rsidR="00A51990">
        <w:rPr>
          <w:bCs/>
          <w:sz w:val="28"/>
          <w:szCs w:val="28"/>
        </w:rPr>
        <w:t>о п</w:t>
      </w:r>
      <w:r w:rsidR="00A51990" w:rsidRPr="00A51990">
        <w:rPr>
          <w:bCs/>
          <w:sz w:val="28"/>
          <w:szCs w:val="28"/>
        </w:rPr>
        <w:t>ричин</w:t>
      </w:r>
      <w:r w:rsidR="00A51990">
        <w:rPr>
          <w:bCs/>
          <w:sz w:val="28"/>
          <w:szCs w:val="28"/>
        </w:rPr>
        <w:t>ах</w:t>
      </w:r>
      <w:r w:rsidR="00A51990" w:rsidRPr="00A51990">
        <w:rPr>
          <w:bCs/>
          <w:sz w:val="28"/>
          <w:szCs w:val="28"/>
        </w:rPr>
        <w:t xml:space="preserve"> возникновения опухолей (теории канцерогенеза)</w:t>
      </w:r>
      <w:r w:rsidR="00A51990">
        <w:rPr>
          <w:bCs/>
          <w:sz w:val="28"/>
          <w:szCs w:val="28"/>
        </w:rPr>
        <w:t>,</w:t>
      </w:r>
      <w:r w:rsidR="00A51990" w:rsidRPr="00A51990">
        <w:rPr>
          <w:bCs/>
          <w:sz w:val="28"/>
          <w:szCs w:val="28"/>
        </w:rPr>
        <w:t xml:space="preserve"> </w:t>
      </w:r>
      <w:r w:rsidR="00A51990">
        <w:rPr>
          <w:bCs/>
          <w:sz w:val="28"/>
          <w:szCs w:val="28"/>
        </w:rPr>
        <w:t>о</w:t>
      </w:r>
      <w:r w:rsidR="00A51990" w:rsidRPr="00A51990">
        <w:rPr>
          <w:bCs/>
          <w:sz w:val="28"/>
          <w:szCs w:val="28"/>
        </w:rPr>
        <w:t>нкоген</w:t>
      </w:r>
      <w:r w:rsidR="00A51990">
        <w:rPr>
          <w:bCs/>
          <w:sz w:val="28"/>
          <w:szCs w:val="28"/>
        </w:rPr>
        <w:t>ах</w:t>
      </w:r>
      <w:r w:rsidR="00A51990" w:rsidRPr="00A51990">
        <w:rPr>
          <w:bCs/>
          <w:sz w:val="28"/>
          <w:szCs w:val="28"/>
        </w:rPr>
        <w:t>, наследственны</w:t>
      </w:r>
      <w:r w:rsidR="00A51990">
        <w:rPr>
          <w:bCs/>
          <w:sz w:val="28"/>
          <w:szCs w:val="28"/>
        </w:rPr>
        <w:t>х</w:t>
      </w:r>
      <w:r w:rsidR="00A51990" w:rsidRPr="00A51990">
        <w:rPr>
          <w:bCs/>
          <w:sz w:val="28"/>
          <w:szCs w:val="28"/>
        </w:rPr>
        <w:t xml:space="preserve"> механизм</w:t>
      </w:r>
      <w:r w:rsidR="00A51990">
        <w:rPr>
          <w:bCs/>
          <w:sz w:val="28"/>
          <w:szCs w:val="28"/>
        </w:rPr>
        <w:t>ах</w:t>
      </w:r>
      <w:r w:rsidR="00A51990" w:rsidRPr="00A51990">
        <w:rPr>
          <w:bCs/>
          <w:sz w:val="28"/>
          <w:szCs w:val="28"/>
        </w:rPr>
        <w:t xml:space="preserve"> вирусного онкогенеза</w:t>
      </w:r>
      <w:r w:rsidR="00A51990">
        <w:rPr>
          <w:bCs/>
          <w:sz w:val="28"/>
          <w:szCs w:val="28"/>
        </w:rPr>
        <w:t xml:space="preserve">, </w:t>
      </w:r>
      <w:proofErr w:type="spellStart"/>
      <w:r w:rsidR="00A51990">
        <w:rPr>
          <w:bCs/>
          <w:sz w:val="28"/>
          <w:szCs w:val="28"/>
        </w:rPr>
        <w:t>а</w:t>
      </w:r>
      <w:r w:rsidR="00A51990" w:rsidRPr="00A51990">
        <w:rPr>
          <w:bCs/>
          <w:sz w:val="28"/>
          <w:szCs w:val="28"/>
        </w:rPr>
        <w:t>нтионкоген</w:t>
      </w:r>
      <w:r w:rsidR="00A51990">
        <w:rPr>
          <w:bCs/>
          <w:sz w:val="28"/>
          <w:szCs w:val="28"/>
        </w:rPr>
        <w:t>ах</w:t>
      </w:r>
      <w:proofErr w:type="spellEnd"/>
      <w:r w:rsidR="00A51990" w:rsidRPr="00A51990">
        <w:rPr>
          <w:bCs/>
          <w:sz w:val="28"/>
          <w:szCs w:val="28"/>
        </w:rPr>
        <w:t xml:space="preserve"> (ген</w:t>
      </w:r>
      <w:r w:rsidR="00A51990">
        <w:rPr>
          <w:bCs/>
          <w:sz w:val="28"/>
          <w:szCs w:val="28"/>
        </w:rPr>
        <w:t>ах</w:t>
      </w:r>
      <w:r w:rsidR="00A51990" w:rsidRPr="00A51990">
        <w:rPr>
          <w:bCs/>
          <w:sz w:val="28"/>
          <w:szCs w:val="28"/>
        </w:rPr>
        <w:t>-супрессор</w:t>
      </w:r>
      <w:r w:rsidR="00A51990">
        <w:rPr>
          <w:bCs/>
          <w:sz w:val="28"/>
          <w:szCs w:val="28"/>
        </w:rPr>
        <w:t>ах</w:t>
      </w:r>
      <w:r w:rsidR="00A51990" w:rsidRPr="00A51990">
        <w:rPr>
          <w:bCs/>
          <w:sz w:val="28"/>
          <w:szCs w:val="28"/>
        </w:rPr>
        <w:t xml:space="preserve"> опухолей)</w:t>
      </w:r>
      <w:r w:rsidR="00A51990">
        <w:rPr>
          <w:bCs/>
          <w:sz w:val="28"/>
          <w:szCs w:val="28"/>
        </w:rPr>
        <w:t xml:space="preserve">, </w:t>
      </w:r>
      <w:r w:rsidR="0020223F">
        <w:rPr>
          <w:bCs/>
          <w:sz w:val="28"/>
          <w:szCs w:val="28"/>
        </w:rPr>
        <w:t>н</w:t>
      </w:r>
      <w:r w:rsidR="0020223F" w:rsidRPr="0020223F">
        <w:rPr>
          <w:bCs/>
          <w:sz w:val="28"/>
          <w:szCs w:val="28"/>
        </w:rPr>
        <w:t>аследственны</w:t>
      </w:r>
      <w:r w:rsidR="0020223F">
        <w:rPr>
          <w:bCs/>
          <w:sz w:val="28"/>
          <w:szCs w:val="28"/>
        </w:rPr>
        <w:t>х</w:t>
      </w:r>
      <w:r w:rsidR="0020223F" w:rsidRPr="0020223F">
        <w:rPr>
          <w:bCs/>
          <w:sz w:val="28"/>
          <w:szCs w:val="28"/>
        </w:rPr>
        <w:t xml:space="preserve"> опухолевы</w:t>
      </w:r>
      <w:r w:rsidR="0020223F">
        <w:rPr>
          <w:bCs/>
          <w:sz w:val="28"/>
          <w:szCs w:val="28"/>
        </w:rPr>
        <w:t xml:space="preserve">х </w:t>
      </w:r>
      <w:r w:rsidR="0020223F" w:rsidRPr="0020223F">
        <w:rPr>
          <w:bCs/>
          <w:sz w:val="28"/>
          <w:szCs w:val="28"/>
        </w:rPr>
        <w:t>синдром</w:t>
      </w:r>
      <w:r w:rsidR="00A51990">
        <w:rPr>
          <w:bCs/>
          <w:sz w:val="28"/>
          <w:szCs w:val="28"/>
        </w:rPr>
        <w:t>ах</w:t>
      </w:r>
      <w:r w:rsidR="0020223F">
        <w:rPr>
          <w:bCs/>
          <w:sz w:val="28"/>
          <w:szCs w:val="28"/>
        </w:rPr>
        <w:t>,</w:t>
      </w:r>
      <w:r w:rsidR="0020223F" w:rsidRPr="0020223F">
        <w:t xml:space="preserve"> </w:t>
      </w:r>
      <w:r w:rsidR="00DF0476">
        <w:rPr>
          <w:bCs/>
          <w:sz w:val="28"/>
          <w:szCs w:val="28"/>
        </w:rPr>
        <w:t>э</w:t>
      </w:r>
      <w:r w:rsidR="0020223F" w:rsidRPr="0020223F">
        <w:rPr>
          <w:bCs/>
          <w:sz w:val="28"/>
          <w:szCs w:val="28"/>
        </w:rPr>
        <w:t>пигенетик</w:t>
      </w:r>
      <w:r w:rsidR="00A51990">
        <w:rPr>
          <w:bCs/>
          <w:sz w:val="28"/>
          <w:szCs w:val="28"/>
        </w:rPr>
        <w:t>е</w:t>
      </w:r>
      <w:r w:rsidR="0020223F" w:rsidRPr="0020223F">
        <w:rPr>
          <w:bCs/>
          <w:sz w:val="28"/>
          <w:szCs w:val="28"/>
        </w:rPr>
        <w:t xml:space="preserve"> канцерогенеза</w:t>
      </w:r>
      <w:r w:rsidR="00DF0476">
        <w:rPr>
          <w:bCs/>
          <w:sz w:val="28"/>
          <w:szCs w:val="28"/>
        </w:rPr>
        <w:t xml:space="preserve"> и м</w:t>
      </w:r>
      <w:r w:rsidR="0020223F" w:rsidRPr="0020223F">
        <w:rPr>
          <w:bCs/>
          <w:sz w:val="28"/>
          <w:szCs w:val="28"/>
        </w:rPr>
        <w:t>еханизм</w:t>
      </w:r>
      <w:r w:rsidR="00A51990">
        <w:rPr>
          <w:bCs/>
          <w:sz w:val="28"/>
          <w:szCs w:val="28"/>
        </w:rPr>
        <w:t>ах</w:t>
      </w:r>
      <w:r w:rsidR="0020223F" w:rsidRPr="0020223F">
        <w:rPr>
          <w:bCs/>
          <w:sz w:val="28"/>
          <w:szCs w:val="28"/>
        </w:rPr>
        <w:t xml:space="preserve"> метилирования ДНК.</w:t>
      </w:r>
      <w:r w:rsidR="0020223F">
        <w:rPr>
          <w:bCs/>
          <w:sz w:val="28"/>
          <w:szCs w:val="28"/>
        </w:rPr>
        <w:t xml:space="preserve"> </w:t>
      </w:r>
      <w:r w:rsidR="00CA5842">
        <w:rPr>
          <w:bCs/>
          <w:sz w:val="28"/>
          <w:szCs w:val="28"/>
        </w:rPr>
        <w:t xml:space="preserve"> </w:t>
      </w:r>
      <w:r w:rsidR="00CA5842" w:rsidRPr="00AD12B7">
        <w:rPr>
          <w:bCs/>
          <w:sz w:val="28"/>
          <w:szCs w:val="28"/>
        </w:rPr>
        <w:t xml:space="preserve">Оценивается в </w:t>
      </w:r>
      <w:r w:rsidR="00CC5E97">
        <w:rPr>
          <w:b/>
          <w:sz w:val="28"/>
          <w:szCs w:val="28"/>
        </w:rPr>
        <w:t>40</w:t>
      </w:r>
      <w:r w:rsidR="00CA5842" w:rsidRPr="00CA5842">
        <w:rPr>
          <w:b/>
          <w:sz w:val="28"/>
          <w:szCs w:val="28"/>
        </w:rPr>
        <w:t xml:space="preserve"> баллов.</w:t>
      </w:r>
    </w:p>
    <w:p w14:paraId="2152DB7E" w14:textId="77777777" w:rsidR="00EB63F3" w:rsidRDefault="00EB63F3" w:rsidP="00C21950">
      <w:pPr>
        <w:spacing w:after="0" w:line="240" w:lineRule="auto"/>
        <w:rPr>
          <w:rFonts w:ascii="Times New Roman" w:hAnsi="Times New Roman" w:cs="Times New Roman"/>
          <w:color w:val="000000" w:themeColor="text1"/>
          <w:sz w:val="28"/>
          <w:szCs w:val="28"/>
        </w:rPr>
      </w:pPr>
    </w:p>
    <w:p w14:paraId="6324FD7E" w14:textId="77777777" w:rsidR="00EB63F3" w:rsidRDefault="00EB63F3" w:rsidP="00C21950">
      <w:pPr>
        <w:spacing w:after="0" w:line="240" w:lineRule="auto"/>
        <w:rPr>
          <w:rFonts w:ascii="Times New Roman" w:hAnsi="Times New Roman" w:cs="Times New Roman"/>
          <w:color w:val="000000" w:themeColor="text1"/>
          <w:sz w:val="28"/>
          <w:szCs w:val="28"/>
        </w:rPr>
      </w:pPr>
    </w:p>
    <w:p w14:paraId="1A572921" w14:textId="77777777" w:rsidR="00EB63F3" w:rsidRDefault="00EB63F3" w:rsidP="00C21950">
      <w:pPr>
        <w:spacing w:after="0" w:line="240" w:lineRule="auto"/>
        <w:rPr>
          <w:rFonts w:ascii="Times New Roman" w:hAnsi="Times New Roman" w:cs="Times New Roman"/>
          <w:color w:val="000000" w:themeColor="text1"/>
          <w:sz w:val="28"/>
          <w:szCs w:val="28"/>
        </w:rPr>
      </w:pPr>
    </w:p>
    <w:p w14:paraId="2E3E02F4" w14:textId="77777777" w:rsidR="00EB63F3" w:rsidRDefault="00EB63F3" w:rsidP="00C21950">
      <w:pPr>
        <w:spacing w:after="0" w:line="240" w:lineRule="auto"/>
        <w:rPr>
          <w:rFonts w:ascii="Times New Roman" w:hAnsi="Times New Roman" w:cs="Times New Roman"/>
          <w:color w:val="000000" w:themeColor="text1"/>
          <w:sz w:val="28"/>
          <w:szCs w:val="28"/>
        </w:rPr>
      </w:pPr>
    </w:p>
    <w:p w14:paraId="663D5140" w14:textId="77777777" w:rsidR="00EB63F3" w:rsidRDefault="00EB63F3" w:rsidP="00C21950">
      <w:pPr>
        <w:spacing w:after="0" w:line="240" w:lineRule="auto"/>
        <w:rPr>
          <w:rFonts w:ascii="Times New Roman" w:hAnsi="Times New Roman" w:cs="Times New Roman"/>
          <w:color w:val="000000" w:themeColor="text1"/>
          <w:sz w:val="28"/>
          <w:szCs w:val="28"/>
        </w:rPr>
      </w:pPr>
    </w:p>
    <w:p w14:paraId="434A8EDE" w14:textId="77777777" w:rsidR="00EB63F3" w:rsidRDefault="00EB63F3" w:rsidP="00C21950">
      <w:pPr>
        <w:spacing w:after="0" w:line="240" w:lineRule="auto"/>
        <w:rPr>
          <w:rFonts w:ascii="Times New Roman" w:hAnsi="Times New Roman" w:cs="Times New Roman"/>
          <w:color w:val="000000" w:themeColor="text1"/>
          <w:sz w:val="28"/>
          <w:szCs w:val="28"/>
        </w:rPr>
      </w:pPr>
    </w:p>
    <w:p w14:paraId="282C54A2" w14:textId="77777777" w:rsidR="00EB63F3" w:rsidRDefault="00EB63F3" w:rsidP="00C21950">
      <w:pPr>
        <w:spacing w:after="0" w:line="240" w:lineRule="auto"/>
        <w:rPr>
          <w:rFonts w:ascii="Times New Roman" w:hAnsi="Times New Roman" w:cs="Times New Roman"/>
          <w:color w:val="000000" w:themeColor="text1"/>
          <w:sz w:val="28"/>
          <w:szCs w:val="28"/>
        </w:rPr>
      </w:pPr>
    </w:p>
    <w:p w14:paraId="678156A6" w14:textId="77777777" w:rsidR="00EB63F3" w:rsidRDefault="00EB63F3" w:rsidP="00C21950">
      <w:pPr>
        <w:spacing w:after="0" w:line="240" w:lineRule="auto"/>
        <w:rPr>
          <w:rFonts w:ascii="Times New Roman" w:hAnsi="Times New Roman" w:cs="Times New Roman"/>
          <w:color w:val="000000" w:themeColor="text1"/>
          <w:sz w:val="28"/>
          <w:szCs w:val="28"/>
        </w:rPr>
      </w:pPr>
    </w:p>
    <w:p w14:paraId="7EF15824" w14:textId="77777777" w:rsidR="00EB63F3" w:rsidRDefault="00EB63F3" w:rsidP="00C21950">
      <w:pPr>
        <w:spacing w:after="0" w:line="240" w:lineRule="auto"/>
        <w:rPr>
          <w:rFonts w:ascii="Times New Roman" w:hAnsi="Times New Roman" w:cs="Times New Roman"/>
          <w:color w:val="000000" w:themeColor="text1"/>
          <w:sz w:val="28"/>
          <w:szCs w:val="28"/>
        </w:rPr>
      </w:pPr>
    </w:p>
    <w:p w14:paraId="2CCD29D2" w14:textId="77777777" w:rsidR="00EB63F3" w:rsidRDefault="00EB63F3" w:rsidP="00C21950">
      <w:pPr>
        <w:spacing w:after="0" w:line="240" w:lineRule="auto"/>
        <w:rPr>
          <w:rFonts w:ascii="Times New Roman" w:hAnsi="Times New Roman" w:cs="Times New Roman"/>
          <w:color w:val="000000" w:themeColor="text1"/>
          <w:sz w:val="28"/>
          <w:szCs w:val="28"/>
        </w:rPr>
      </w:pPr>
    </w:p>
    <w:p w14:paraId="4564D031" w14:textId="77777777" w:rsidR="00EB63F3" w:rsidRDefault="00EB63F3" w:rsidP="00C21950">
      <w:pPr>
        <w:spacing w:after="0" w:line="240" w:lineRule="auto"/>
        <w:rPr>
          <w:rFonts w:ascii="Times New Roman" w:hAnsi="Times New Roman" w:cs="Times New Roman"/>
          <w:color w:val="000000" w:themeColor="text1"/>
          <w:sz w:val="28"/>
          <w:szCs w:val="28"/>
        </w:rPr>
      </w:pPr>
    </w:p>
    <w:p w14:paraId="0B391997" w14:textId="77777777" w:rsidR="00EB63F3" w:rsidRDefault="00EB63F3" w:rsidP="00C21950">
      <w:pPr>
        <w:spacing w:after="0" w:line="240" w:lineRule="auto"/>
        <w:rPr>
          <w:rFonts w:ascii="Times New Roman" w:hAnsi="Times New Roman" w:cs="Times New Roman"/>
          <w:color w:val="000000" w:themeColor="text1"/>
          <w:sz w:val="28"/>
          <w:szCs w:val="28"/>
        </w:rPr>
      </w:pPr>
    </w:p>
    <w:p w14:paraId="527D2163" w14:textId="77777777" w:rsidR="00EB63F3" w:rsidRDefault="00EB63F3" w:rsidP="00C21950">
      <w:pPr>
        <w:spacing w:after="0" w:line="240" w:lineRule="auto"/>
        <w:rPr>
          <w:rFonts w:ascii="Times New Roman" w:hAnsi="Times New Roman" w:cs="Times New Roman"/>
          <w:color w:val="000000" w:themeColor="text1"/>
          <w:sz w:val="28"/>
          <w:szCs w:val="28"/>
        </w:rPr>
      </w:pPr>
    </w:p>
    <w:p w14:paraId="45FCD9FD" w14:textId="77777777" w:rsidR="00EB63F3" w:rsidRDefault="00EB63F3" w:rsidP="00EB63F3">
      <w:pPr>
        <w:jc w:val="center"/>
        <w:rPr>
          <w:b/>
          <w:sz w:val="24"/>
          <w:szCs w:val="24"/>
          <w:lang w:val="kk-KZ"/>
        </w:rPr>
        <w:sectPr w:rsidR="00EB63F3">
          <w:pgSz w:w="11906" w:h="16838"/>
          <w:pgMar w:top="1134" w:right="850" w:bottom="1134" w:left="1701" w:header="708" w:footer="708" w:gutter="0"/>
          <w:cols w:space="708"/>
          <w:docGrid w:linePitch="360"/>
        </w:sectPr>
      </w:pPr>
    </w:p>
    <w:p w14:paraId="3FC56EE2" w14:textId="77777777" w:rsidR="00A51990" w:rsidRPr="003F6ED0" w:rsidRDefault="00A51990" w:rsidP="00A51990">
      <w:pPr>
        <w:pStyle w:val="paragraph"/>
        <w:spacing w:before="0" w:beforeAutospacing="0" w:after="0" w:afterAutospacing="0"/>
        <w:jc w:val="center"/>
        <w:textAlignment w:val="baseline"/>
        <w:rPr>
          <w:rStyle w:val="normaltextrun"/>
          <w:b/>
          <w:bCs/>
        </w:rPr>
      </w:pPr>
      <w:r w:rsidRPr="003F6ED0">
        <w:rPr>
          <w:rStyle w:val="normaltextrun"/>
          <w:b/>
          <w:bCs/>
        </w:rPr>
        <w:t>РУБРИКАТОР ОЦЕНИВАНИЯ ИТОГОВОГО КОНТРОЛЯ</w:t>
      </w:r>
    </w:p>
    <w:p w14:paraId="143BA1A8" w14:textId="43E4D242" w:rsidR="00A51990" w:rsidRPr="00A51990" w:rsidRDefault="00A51990" w:rsidP="00A51990">
      <w:pPr>
        <w:pStyle w:val="paragraph"/>
        <w:spacing w:before="0" w:beforeAutospacing="0" w:after="0" w:afterAutospacing="0"/>
        <w:jc w:val="center"/>
        <w:textAlignment w:val="baseline"/>
        <w:rPr>
          <w:b/>
          <w:bCs/>
        </w:rPr>
      </w:pPr>
      <w:r w:rsidRPr="003F6ED0">
        <w:rPr>
          <w:rStyle w:val="normaltextrun"/>
          <w:b/>
          <w:bCs/>
        </w:rPr>
        <w:t xml:space="preserve">Дисциплина: </w:t>
      </w:r>
      <w:r w:rsidRPr="00A51990">
        <w:rPr>
          <w:rStyle w:val="normaltextrun"/>
          <w:b/>
          <w:bCs/>
        </w:rPr>
        <w:t xml:space="preserve">«101576 Фармакогенетика и </w:t>
      </w:r>
      <w:proofErr w:type="spellStart"/>
      <w:r w:rsidRPr="00A51990">
        <w:rPr>
          <w:rStyle w:val="normaltextrun"/>
          <w:b/>
          <w:bCs/>
        </w:rPr>
        <w:t>онкогенетика</w:t>
      </w:r>
      <w:proofErr w:type="spellEnd"/>
      <w:r w:rsidRPr="00A51990">
        <w:rPr>
          <w:rStyle w:val="normaltextrun"/>
          <w:b/>
          <w:bCs/>
        </w:rPr>
        <w:t>»</w:t>
      </w:r>
      <w:r w:rsidRPr="003F6ED0">
        <w:rPr>
          <w:rStyle w:val="normaltextrun"/>
          <w:b/>
          <w:bCs/>
        </w:rPr>
        <w:t xml:space="preserve">. Форма: стандартный </w:t>
      </w:r>
      <w:r w:rsidR="00A93E1F">
        <w:rPr>
          <w:rStyle w:val="normaltextrun"/>
          <w:b/>
          <w:bCs/>
        </w:rPr>
        <w:t>письменный</w:t>
      </w:r>
      <w:r w:rsidRPr="003F6ED0">
        <w:rPr>
          <w:rStyle w:val="eop"/>
        </w:rPr>
        <w:t>.</w:t>
      </w:r>
      <w:r w:rsidRPr="00A51990">
        <w:t xml:space="preserve"> </w:t>
      </w:r>
      <w:r w:rsidRPr="00A51990">
        <w:rPr>
          <w:rStyle w:val="eop"/>
          <w:b/>
          <w:bCs/>
        </w:rPr>
        <w:t xml:space="preserve">Платформа: </w:t>
      </w:r>
      <w:r>
        <w:rPr>
          <w:rStyle w:val="eop"/>
          <w:b/>
          <w:bCs/>
          <w:lang w:val="en-US"/>
        </w:rPr>
        <w:t>Univer</w:t>
      </w:r>
      <w:r w:rsidRPr="00A93E1F">
        <w:rPr>
          <w:rStyle w:val="eop"/>
          <w:b/>
          <w:bCs/>
        </w:rPr>
        <w:t xml:space="preserve">, </w:t>
      </w:r>
      <w:r w:rsidRPr="00A51990">
        <w:rPr>
          <w:rStyle w:val="eop"/>
          <w:b/>
          <w:bCs/>
        </w:rPr>
        <w:t>офлайн.</w:t>
      </w:r>
    </w:p>
    <w:p w14:paraId="4EB55D6E" w14:textId="77777777" w:rsidR="00A51990" w:rsidRPr="003F6ED0" w:rsidRDefault="00A51990" w:rsidP="00A51990">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A51990" w:rsidRPr="00A808DF" w14:paraId="33E4BB73" w14:textId="77777777" w:rsidTr="00DA093C">
        <w:trPr>
          <w:trHeight w:val="253"/>
        </w:trPr>
        <w:tc>
          <w:tcPr>
            <w:tcW w:w="2575" w:type="dxa"/>
            <w:vMerge w:val="restart"/>
          </w:tcPr>
          <w:p w14:paraId="1ECE3608" w14:textId="77777777" w:rsidR="00A51990" w:rsidRPr="00A808DF" w:rsidRDefault="00A51990" w:rsidP="00A51990">
            <w:pPr>
              <w:pStyle w:val="TableParagraph"/>
              <w:jc w:val="right"/>
              <w:rPr>
                <w:b/>
                <w:lang w:val="ru-RU"/>
              </w:rPr>
            </w:pPr>
            <w:r w:rsidRPr="00A808DF">
              <w:rPr>
                <w:b/>
                <w:lang w:val="ru-RU"/>
              </w:rPr>
              <w:t>Балл</w:t>
            </w:r>
          </w:p>
          <w:p w14:paraId="67FB880D" w14:textId="77777777" w:rsidR="00A51990" w:rsidRPr="00A808DF" w:rsidRDefault="00A51990" w:rsidP="00A51990">
            <w:pPr>
              <w:pStyle w:val="TableParagraph"/>
              <w:rPr>
                <w:lang w:val="ru-RU"/>
              </w:rPr>
            </w:pPr>
          </w:p>
          <w:p w14:paraId="379F4EF0" w14:textId="77777777" w:rsidR="00A51990" w:rsidRPr="00A808DF" w:rsidRDefault="00A51990" w:rsidP="00A51990">
            <w:pPr>
              <w:pStyle w:val="TableParagraph"/>
              <w:rPr>
                <w:b/>
                <w:lang w:val="ru-RU"/>
              </w:rPr>
            </w:pPr>
            <w:r w:rsidRPr="00A808DF">
              <w:rPr>
                <w:b/>
                <w:lang w:val="ru-RU"/>
              </w:rPr>
              <w:t>Критерий</w:t>
            </w:r>
          </w:p>
        </w:tc>
        <w:tc>
          <w:tcPr>
            <w:tcW w:w="12613" w:type="dxa"/>
            <w:gridSpan w:val="5"/>
            <w:shd w:val="clear" w:color="auto" w:fill="B4C5E7"/>
          </w:tcPr>
          <w:p w14:paraId="75A41C75" w14:textId="77777777" w:rsidR="00A51990" w:rsidRPr="00A808DF" w:rsidRDefault="00A51990" w:rsidP="00A51990">
            <w:pPr>
              <w:pStyle w:val="TableParagraph"/>
              <w:jc w:val="center"/>
              <w:rPr>
                <w:b/>
                <w:lang w:val="ru-RU"/>
              </w:rPr>
            </w:pPr>
            <w:r w:rsidRPr="00A808DF">
              <w:rPr>
                <w:b/>
                <w:lang w:val="ru-RU"/>
              </w:rPr>
              <w:t>ДЕСКРИПТОРЫ</w:t>
            </w:r>
          </w:p>
        </w:tc>
      </w:tr>
      <w:tr w:rsidR="00A51990" w:rsidRPr="00A808DF" w14:paraId="3BB68EBB" w14:textId="77777777" w:rsidTr="00DA093C">
        <w:trPr>
          <w:trHeight w:val="251"/>
        </w:trPr>
        <w:tc>
          <w:tcPr>
            <w:tcW w:w="2575" w:type="dxa"/>
            <w:vMerge/>
            <w:tcBorders>
              <w:top w:val="nil"/>
            </w:tcBorders>
          </w:tcPr>
          <w:p w14:paraId="68F809DC" w14:textId="77777777" w:rsidR="00A51990" w:rsidRPr="00A808DF" w:rsidRDefault="00A51990" w:rsidP="00A51990">
            <w:pPr>
              <w:autoSpaceDE w:val="0"/>
              <w:autoSpaceDN w:val="0"/>
              <w:spacing w:after="0" w:line="240" w:lineRule="auto"/>
              <w:rPr>
                <w:rFonts w:ascii="Times New Roman" w:hAnsi="Times New Roman" w:cs="Times New Roman"/>
              </w:rPr>
            </w:pPr>
          </w:p>
        </w:tc>
        <w:tc>
          <w:tcPr>
            <w:tcW w:w="2575" w:type="dxa"/>
            <w:shd w:val="clear" w:color="auto" w:fill="B4C5E7"/>
          </w:tcPr>
          <w:p w14:paraId="0E9F2A05" w14:textId="77777777" w:rsidR="00A51990" w:rsidRPr="00A808DF" w:rsidRDefault="00A51990" w:rsidP="00A51990">
            <w:pPr>
              <w:pStyle w:val="TableParagraph"/>
              <w:rPr>
                <w:b/>
                <w:lang w:val="ru-RU"/>
              </w:rPr>
            </w:pPr>
            <w:r w:rsidRPr="00A808DF">
              <w:rPr>
                <w:b/>
                <w:lang w:val="ru-RU"/>
              </w:rPr>
              <w:t>Отлично</w:t>
            </w:r>
          </w:p>
        </w:tc>
        <w:tc>
          <w:tcPr>
            <w:tcW w:w="2575" w:type="dxa"/>
            <w:shd w:val="clear" w:color="auto" w:fill="B4C5E7"/>
          </w:tcPr>
          <w:p w14:paraId="0B1BC747" w14:textId="77777777" w:rsidR="00A51990" w:rsidRPr="00A808DF" w:rsidRDefault="00A51990" w:rsidP="00A51990">
            <w:pPr>
              <w:pStyle w:val="TableParagraph"/>
              <w:jc w:val="center"/>
              <w:rPr>
                <w:b/>
                <w:lang w:val="ru-RU"/>
              </w:rPr>
            </w:pPr>
            <w:r w:rsidRPr="00A808DF">
              <w:rPr>
                <w:b/>
                <w:lang w:val="ru-RU"/>
              </w:rPr>
              <w:t>Хорошо</w:t>
            </w:r>
          </w:p>
        </w:tc>
        <w:tc>
          <w:tcPr>
            <w:tcW w:w="2906" w:type="dxa"/>
            <w:shd w:val="clear" w:color="auto" w:fill="B4C5E7"/>
          </w:tcPr>
          <w:p w14:paraId="43B8B0E1" w14:textId="77777777" w:rsidR="00A51990" w:rsidRPr="00A808DF" w:rsidRDefault="00A51990" w:rsidP="00A51990">
            <w:pPr>
              <w:pStyle w:val="TableParagraph"/>
              <w:rPr>
                <w:b/>
                <w:lang w:val="ru-RU"/>
              </w:rPr>
            </w:pPr>
            <w:r w:rsidRPr="00A808DF">
              <w:rPr>
                <w:b/>
                <w:lang w:val="ru-RU"/>
              </w:rPr>
              <w:t>Удовлетворительно</w:t>
            </w:r>
          </w:p>
        </w:tc>
        <w:tc>
          <w:tcPr>
            <w:tcW w:w="4557" w:type="dxa"/>
            <w:gridSpan w:val="2"/>
            <w:shd w:val="clear" w:color="auto" w:fill="B4C5E7"/>
          </w:tcPr>
          <w:p w14:paraId="1F668986" w14:textId="77777777" w:rsidR="00A51990" w:rsidRPr="00A808DF" w:rsidRDefault="00A51990" w:rsidP="00A51990">
            <w:pPr>
              <w:pStyle w:val="TableParagraph"/>
              <w:rPr>
                <w:b/>
                <w:lang w:val="ru-RU"/>
              </w:rPr>
            </w:pPr>
            <w:r w:rsidRPr="00A808DF">
              <w:rPr>
                <w:b/>
                <w:lang w:val="ru-RU"/>
              </w:rPr>
              <w:t>Неудовлетворительно</w:t>
            </w:r>
          </w:p>
        </w:tc>
      </w:tr>
      <w:tr w:rsidR="00A51990" w:rsidRPr="00A808DF" w14:paraId="39C24913" w14:textId="77777777" w:rsidTr="00DA093C">
        <w:trPr>
          <w:trHeight w:val="253"/>
        </w:trPr>
        <w:tc>
          <w:tcPr>
            <w:tcW w:w="2575" w:type="dxa"/>
            <w:vMerge/>
            <w:tcBorders>
              <w:top w:val="nil"/>
            </w:tcBorders>
          </w:tcPr>
          <w:p w14:paraId="658E667C" w14:textId="77777777" w:rsidR="00A51990" w:rsidRPr="00A808DF" w:rsidRDefault="00A51990" w:rsidP="00A51990">
            <w:pPr>
              <w:autoSpaceDE w:val="0"/>
              <w:autoSpaceDN w:val="0"/>
              <w:spacing w:after="0" w:line="240" w:lineRule="auto"/>
              <w:rPr>
                <w:rFonts w:ascii="Times New Roman" w:hAnsi="Times New Roman" w:cs="Times New Roman"/>
              </w:rPr>
            </w:pPr>
          </w:p>
        </w:tc>
        <w:tc>
          <w:tcPr>
            <w:tcW w:w="2575" w:type="dxa"/>
            <w:shd w:val="clear" w:color="auto" w:fill="B4C5E7"/>
          </w:tcPr>
          <w:p w14:paraId="22FE98FC" w14:textId="77777777" w:rsidR="00A51990" w:rsidRPr="00A808DF" w:rsidRDefault="00A51990" w:rsidP="00A51990">
            <w:pPr>
              <w:pStyle w:val="TableParagraph"/>
              <w:rPr>
                <w:b/>
                <w:lang w:val="ru-RU"/>
              </w:rPr>
            </w:pPr>
            <w:r w:rsidRPr="00A808DF">
              <w:rPr>
                <w:b/>
                <w:lang w:val="ru-RU"/>
              </w:rPr>
              <w:t>90–100</w:t>
            </w:r>
            <w:r w:rsidRPr="00A808DF">
              <w:rPr>
                <w:b/>
                <w:spacing w:val="-7"/>
                <w:lang w:val="ru-RU"/>
              </w:rPr>
              <w:t xml:space="preserve"> </w:t>
            </w:r>
            <w:r w:rsidRPr="00A808DF">
              <w:rPr>
                <w:b/>
                <w:lang w:val="ru-RU"/>
              </w:rPr>
              <w:t>баллов</w:t>
            </w:r>
          </w:p>
        </w:tc>
        <w:tc>
          <w:tcPr>
            <w:tcW w:w="2575" w:type="dxa"/>
            <w:shd w:val="clear" w:color="auto" w:fill="B4C5E7"/>
          </w:tcPr>
          <w:p w14:paraId="1C3FD1A4" w14:textId="77777777" w:rsidR="00A51990" w:rsidRPr="00A808DF" w:rsidRDefault="00A51990" w:rsidP="00A51990">
            <w:pPr>
              <w:pStyle w:val="TableParagraph"/>
              <w:rPr>
                <w:b/>
                <w:lang w:val="ru-RU"/>
              </w:rPr>
            </w:pPr>
            <w:r w:rsidRPr="00A808DF">
              <w:rPr>
                <w:b/>
                <w:lang w:val="ru-RU"/>
              </w:rPr>
              <w:t>70–89</w:t>
            </w:r>
            <w:r w:rsidRPr="00A808DF">
              <w:rPr>
                <w:b/>
                <w:spacing w:val="-2"/>
                <w:lang w:val="ru-RU"/>
              </w:rPr>
              <w:t xml:space="preserve"> </w:t>
            </w:r>
            <w:r w:rsidRPr="00A808DF">
              <w:rPr>
                <w:b/>
                <w:lang w:val="ru-RU"/>
              </w:rPr>
              <w:t>баллов</w:t>
            </w:r>
          </w:p>
        </w:tc>
        <w:tc>
          <w:tcPr>
            <w:tcW w:w="2906" w:type="dxa"/>
            <w:shd w:val="clear" w:color="auto" w:fill="B4C5E7"/>
          </w:tcPr>
          <w:p w14:paraId="575A4F1A" w14:textId="77777777" w:rsidR="00A51990" w:rsidRPr="00A808DF" w:rsidRDefault="00A51990" w:rsidP="00A51990">
            <w:pPr>
              <w:pStyle w:val="TableParagraph"/>
              <w:rPr>
                <w:b/>
                <w:lang w:val="ru-RU"/>
              </w:rPr>
            </w:pPr>
            <w:r w:rsidRPr="00A808DF">
              <w:rPr>
                <w:b/>
                <w:lang w:val="ru-RU"/>
              </w:rPr>
              <w:t>50–69</w:t>
            </w:r>
            <w:r w:rsidRPr="00A808DF">
              <w:rPr>
                <w:b/>
                <w:spacing w:val="-2"/>
                <w:lang w:val="ru-RU"/>
              </w:rPr>
              <w:t xml:space="preserve"> </w:t>
            </w:r>
            <w:r w:rsidRPr="00A808DF">
              <w:rPr>
                <w:b/>
                <w:lang w:val="ru-RU"/>
              </w:rPr>
              <w:t>баллов</w:t>
            </w:r>
          </w:p>
        </w:tc>
        <w:tc>
          <w:tcPr>
            <w:tcW w:w="2551" w:type="dxa"/>
            <w:shd w:val="clear" w:color="auto" w:fill="B4C5E7"/>
          </w:tcPr>
          <w:p w14:paraId="3E998012" w14:textId="77777777" w:rsidR="00A51990" w:rsidRPr="00A808DF" w:rsidRDefault="00A51990" w:rsidP="00A51990">
            <w:pPr>
              <w:pStyle w:val="TableParagraph"/>
              <w:rPr>
                <w:b/>
                <w:lang w:val="ru-RU"/>
              </w:rPr>
            </w:pPr>
            <w:r w:rsidRPr="00A808DF">
              <w:rPr>
                <w:b/>
                <w:lang w:val="ru-RU"/>
              </w:rPr>
              <w:t>25–49</w:t>
            </w:r>
            <w:r w:rsidRPr="00A808DF">
              <w:rPr>
                <w:b/>
                <w:spacing w:val="-2"/>
                <w:lang w:val="ru-RU"/>
              </w:rPr>
              <w:t xml:space="preserve"> </w:t>
            </w:r>
            <w:r w:rsidRPr="00A808DF">
              <w:rPr>
                <w:b/>
                <w:lang w:val="ru-RU"/>
              </w:rPr>
              <w:t>баллов</w:t>
            </w:r>
          </w:p>
        </w:tc>
        <w:tc>
          <w:tcPr>
            <w:tcW w:w="2006" w:type="dxa"/>
            <w:shd w:val="clear" w:color="auto" w:fill="B4C5E7"/>
          </w:tcPr>
          <w:p w14:paraId="21D31466" w14:textId="77777777" w:rsidR="00A51990" w:rsidRPr="00A808DF" w:rsidRDefault="00A51990" w:rsidP="00A51990">
            <w:pPr>
              <w:pStyle w:val="TableParagraph"/>
              <w:rPr>
                <w:b/>
                <w:lang w:val="ru-RU"/>
              </w:rPr>
            </w:pPr>
            <w:r w:rsidRPr="00A808DF">
              <w:rPr>
                <w:b/>
                <w:lang w:val="ru-RU"/>
              </w:rPr>
              <w:t>0–24</w:t>
            </w:r>
            <w:r w:rsidRPr="00A808DF">
              <w:rPr>
                <w:b/>
                <w:spacing w:val="-2"/>
                <w:lang w:val="ru-RU"/>
              </w:rPr>
              <w:t xml:space="preserve"> </w:t>
            </w:r>
            <w:r w:rsidRPr="00A808DF">
              <w:rPr>
                <w:b/>
                <w:lang w:val="ru-RU"/>
              </w:rPr>
              <w:t>баллов</w:t>
            </w:r>
          </w:p>
        </w:tc>
      </w:tr>
      <w:tr w:rsidR="00A51990" w:rsidRPr="00A808DF" w14:paraId="11F8ABB8" w14:textId="77777777" w:rsidTr="00DA093C">
        <w:trPr>
          <w:trHeight w:val="256"/>
        </w:trPr>
        <w:tc>
          <w:tcPr>
            <w:tcW w:w="2575" w:type="dxa"/>
            <w:tcBorders>
              <w:bottom w:val="nil"/>
            </w:tcBorders>
          </w:tcPr>
          <w:p w14:paraId="6D7A2455" w14:textId="77777777" w:rsidR="00A51990" w:rsidRPr="00A808DF" w:rsidRDefault="00A51990" w:rsidP="00A51990">
            <w:pPr>
              <w:pStyle w:val="TableParagraph"/>
              <w:rPr>
                <w:b/>
                <w:lang w:val="ru-RU"/>
              </w:rPr>
            </w:pPr>
            <w:r w:rsidRPr="00A808DF">
              <w:rPr>
                <w:b/>
                <w:lang w:val="ru-RU"/>
              </w:rPr>
              <w:t>1.</w:t>
            </w:r>
            <w:r w:rsidRPr="00A808DF">
              <w:rPr>
                <w:b/>
                <w:spacing w:val="-2"/>
                <w:lang w:val="ru-RU"/>
              </w:rPr>
              <w:t xml:space="preserve"> </w:t>
            </w:r>
            <w:r w:rsidRPr="00A808DF">
              <w:rPr>
                <w:b/>
                <w:lang w:val="ru-RU"/>
              </w:rPr>
              <w:t>Знание</w:t>
            </w:r>
            <w:r w:rsidRPr="00A808DF">
              <w:rPr>
                <w:b/>
                <w:spacing w:val="-2"/>
                <w:lang w:val="ru-RU"/>
              </w:rPr>
              <w:t xml:space="preserve"> </w:t>
            </w:r>
            <w:r w:rsidRPr="00A808DF">
              <w:rPr>
                <w:b/>
                <w:lang w:val="ru-RU"/>
              </w:rPr>
              <w:t>и</w:t>
            </w:r>
            <w:r w:rsidRPr="00A808DF">
              <w:rPr>
                <w:b/>
                <w:spacing w:val="-2"/>
                <w:lang w:val="ru-RU"/>
              </w:rPr>
              <w:t xml:space="preserve"> </w:t>
            </w:r>
            <w:r w:rsidRPr="00A808DF">
              <w:rPr>
                <w:b/>
                <w:lang w:val="ru-RU"/>
              </w:rPr>
              <w:t>понимание теории и концепции курса</w:t>
            </w:r>
          </w:p>
        </w:tc>
        <w:tc>
          <w:tcPr>
            <w:tcW w:w="2575" w:type="dxa"/>
            <w:tcBorders>
              <w:bottom w:val="nil"/>
            </w:tcBorders>
          </w:tcPr>
          <w:p w14:paraId="01D0C732" w14:textId="7A0426B5" w:rsidR="00A51990" w:rsidRPr="00A808DF" w:rsidRDefault="00A51990" w:rsidP="00A51990">
            <w:pPr>
              <w:pStyle w:val="TableParagraph"/>
              <w:tabs>
                <w:tab w:val="left" w:pos="1581"/>
              </w:tabs>
              <w:rPr>
                <w:lang w:val="ru-RU"/>
              </w:rPr>
            </w:pPr>
            <w:r w:rsidRPr="00A808DF">
              <w:rPr>
                <w:lang w:val="ru-RU"/>
              </w:rPr>
              <w:t xml:space="preserve">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w:t>
            </w:r>
            <w:proofErr w:type="gramStart"/>
            <w:r w:rsidRPr="00A808DF">
              <w:rPr>
                <w:lang w:val="ru-RU"/>
              </w:rPr>
              <w:t>дополни</w:t>
            </w:r>
            <w:r w:rsidR="00A808DF" w:rsidRPr="00A808DF">
              <w:rPr>
                <w:lang w:val="en-US"/>
              </w:rPr>
              <w:t>-</w:t>
            </w:r>
            <w:r w:rsidRPr="00A808DF">
              <w:rPr>
                <w:lang w:val="ru-RU"/>
              </w:rPr>
              <w:t>тельной</w:t>
            </w:r>
            <w:proofErr w:type="gramEnd"/>
            <w:r w:rsidRPr="00A808DF">
              <w:rPr>
                <w:lang w:val="ru-RU"/>
              </w:rPr>
              <w:t xml:space="preserve"> литературой.</w:t>
            </w:r>
          </w:p>
        </w:tc>
        <w:tc>
          <w:tcPr>
            <w:tcW w:w="2575" w:type="dxa"/>
            <w:tcBorders>
              <w:bottom w:val="nil"/>
            </w:tcBorders>
          </w:tcPr>
          <w:p w14:paraId="41767572" w14:textId="77777777" w:rsidR="00A51990" w:rsidRPr="00A808DF" w:rsidRDefault="00A51990" w:rsidP="00A51990">
            <w:pPr>
              <w:pStyle w:val="TableParagraph"/>
              <w:rPr>
                <w:lang w:val="ru-RU"/>
              </w:rPr>
            </w:pPr>
            <w:r w:rsidRPr="00A808DF">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78847DAA"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0DD5DF24"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Правильные выводы переплетаются с неправильными.</w:t>
            </w:r>
          </w:p>
          <w:p w14:paraId="60DE2FA2" w14:textId="77777777" w:rsidR="00A51990" w:rsidRPr="00A808DF" w:rsidRDefault="00A51990" w:rsidP="00A51990">
            <w:pPr>
              <w:pStyle w:val="TableParagraph"/>
              <w:rPr>
                <w:lang w:val="ru-RU"/>
              </w:rPr>
            </w:pPr>
            <w:r w:rsidRPr="00A808DF">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46D64599" w14:textId="77777777" w:rsidR="00A51990" w:rsidRPr="00A808DF" w:rsidRDefault="00A51990" w:rsidP="00A51990">
            <w:pPr>
              <w:pStyle w:val="TableParagraph"/>
              <w:rPr>
                <w:lang w:val="ru-RU"/>
              </w:rPr>
            </w:pPr>
            <w:r w:rsidRPr="00A808DF">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2538E011" w14:textId="77777777" w:rsidR="00A51990" w:rsidRPr="00A808DF" w:rsidRDefault="00A51990" w:rsidP="00A51990">
            <w:pPr>
              <w:pStyle w:val="TableParagraph"/>
              <w:tabs>
                <w:tab w:val="left" w:pos="1241"/>
              </w:tabs>
              <w:rPr>
                <w:lang w:val="ru-RU"/>
              </w:rPr>
            </w:pPr>
            <w:r w:rsidRPr="00A808DF">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A51990" w:rsidRPr="00A808DF" w14:paraId="400E234E" w14:textId="77777777" w:rsidTr="00DA093C">
        <w:trPr>
          <w:trHeight w:val="256"/>
        </w:trPr>
        <w:tc>
          <w:tcPr>
            <w:tcW w:w="2575" w:type="dxa"/>
            <w:tcBorders>
              <w:bottom w:val="single" w:sz="4" w:space="0" w:color="auto"/>
            </w:tcBorders>
          </w:tcPr>
          <w:p w14:paraId="0BE06686" w14:textId="77777777" w:rsidR="00A51990" w:rsidRPr="00A808DF" w:rsidRDefault="00A51990" w:rsidP="00A51990">
            <w:pPr>
              <w:pStyle w:val="TableParagraph"/>
              <w:rPr>
                <w:b/>
                <w:lang w:val="ru-RU"/>
              </w:rPr>
            </w:pPr>
            <w:r w:rsidRPr="00A808DF">
              <w:rPr>
                <w:b/>
                <w:lang w:val="ru-RU"/>
              </w:rPr>
              <w:t>2.</w:t>
            </w:r>
            <w:r w:rsidRPr="00A808DF">
              <w:rPr>
                <w:b/>
                <w:spacing w:val="-1"/>
                <w:lang w:val="ru-RU"/>
              </w:rPr>
              <w:t xml:space="preserve"> </w:t>
            </w:r>
            <w:r w:rsidRPr="00A808DF">
              <w:rPr>
                <w:b/>
                <w:lang w:val="ru-RU"/>
              </w:rPr>
              <w:t>Применение избранной методологии к конкретным прикладным задачам</w:t>
            </w:r>
          </w:p>
          <w:p w14:paraId="3AC9CA64" w14:textId="77777777" w:rsidR="00A51990" w:rsidRPr="00A808DF" w:rsidRDefault="00A51990" w:rsidP="00A51990">
            <w:pPr>
              <w:pStyle w:val="TableParagraph"/>
              <w:rPr>
                <w:b/>
                <w:lang w:val="ru-RU"/>
              </w:rPr>
            </w:pPr>
          </w:p>
        </w:tc>
        <w:tc>
          <w:tcPr>
            <w:tcW w:w="2575" w:type="dxa"/>
            <w:tcBorders>
              <w:bottom w:val="single" w:sz="4" w:space="0" w:color="auto"/>
            </w:tcBorders>
          </w:tcPr>
          <w:p w14:paraId="6A664281" w14:textId="77777777" w:rsidR="00A51990" w:rsidRPr="00A808DF" w:rsidRDefault="00A51990" w:rsidP="00A51990">
            <w:pPr>
              <w:pStyle w:val="TableParagraph"/>
              <w:tabs>
                <w:tab w:val="left" w:pos="1331"/>
              </w:tabs>
              <w:rPr>
                <w:lang w:val="ru-RU"/>
              </w:rPr>
            </w:pPr>
            <w:r w:rsidRPr="00A808DF">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70124971" w14:textId="77777777" w:rsidR="00A51990" w:rsidRPr="00A808DF" w:rsidRDefault="00A51990" w:rsidP="00A51990">
            <w:pPr>
              <w:pStyle w:val="TableParagraph"/>
              <w:rPr>
                <w:lang w:val="ru-RU"/>
              </w:rPr>
            </w:pPr>
            <w:r w:rsidRPr="00A808DF">
              <w:rPr>
                <w:lang w:val="ru-RU"/>
              </w:rPr>
              <w:t>Имеются недостатки в полном применении выбранной методики и технологии к конкретным практическим задачам.</w:t>
            </w:r>
          </w:p>
          <w:p w14:paraId="08987A8D" w14:textId="77777777" w:rsidR="00A51990" w:rsidRPr="00A808DF" w:rsidRDefault="00A51990" w:rsidP="00A51990">
            <w:pPr>
              <w:pStyle w:val="TableParagraph"/>
              <w:rPr>
                <w:lang w:val="ru-RU"/>
              </w:rPr>
            </w:pPr>
            <w:r w:rsidRPr="00A808DF">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5CA2287F"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Выбранная методология и технология не могут быть в полной мере применены к решению конкретных практических задач.</w:t>
            </w:r>
          </w:p>
          <w:p w14:paraId="53F86F98"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7CDE03CA" w14:textId="77777777" w:rsidR="00A51990" w:rsidRPr="00A808DF" w:rsidRDefault="00A51990" w:rsidP="00A51990">
            <w:pPr>
              <w:pStyle w:val="TableParagraph"/>
              <w:rPr>
                <w:lang w:val="ru-RU"/>
              </w:rPr>
            </w:pPr>
            <w:r w:rsidRPr="00A808DF">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6C4459F6" w14:textId="77777777" w:rsidR="00A51990" w:rsidRPr="00A808DF" w:rsidRDefault="00A51990" w:rsidP="00A51990">
            <w:pPr>
              <w:pStyle w:val="TableParagraph"/>
              <w:rPr>
                <w:lang w:val="ru-RU"/>
              </w:rPr>
            </w:pPr>
            <w:r w:rsidRPr="00A808DF">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153C1CB2"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3E25828D" w14:textId="77777777" w:rsidR="00A51990" w:rsidRPr="00A808DF" w:rsidRDefault="00A51990" w:rsidP="00A51990">
            <w:pPr>
              <w:pStyle w:val="TableParagraph"/>
              <w:rPr>
                <w:lang w:val="ru-RU"/>
              </w:rPr>
            </w:pPr>
            <w:r w:rsidRPr="00A808DF">
              <w:t>Не умеет формулировать принципы проведения итогового контроля.</w:t>
            </w:r>
          </w:p>
        </w:tc>
      </w:tr>
      <w:tr w:rsidR="00A51990" w:rsidRPr="00A808DF" w14:paraId="1A0E18DE" w14:textId="77777777" w:rsidTr="00DA093C">
        <w:trPr>
          <w:trHeight w:val="255"/>
        </w:trPr>
        <w:tc>
          <w:tcPr>
            <w:tcW w:w="2575" w:type="dxa"/>
            <w:tcBorders>
              <w:top w:val="single" w:sz="4" w:space="0" w:color="auto"/>
              <w:left w:val="single" w:sz="4" w:space="0" w:color="auto"/>
              <w:bottom w:val="single" w:sz="4" w:space="0" w:color="auto"/>
              <w:right w:val="single" w:sz="4" w:space="0" w:color="auto"/>
            </w:tcBorders>
          </w:tcPr>
          <w:p w14:paraId="796D3722" w14:textId="77777777" w:rsidR="00A51990" w:rsidRPr="00A808DF" w:rsidRDefault="00A51990" w:rsidP="00A51990">
            <w:pPr>
              <w:pStyle w:val="TableParagraph"/>
              <w:rPr>
                <w:b/>
                <w:lang w:val="ru-RU"/>
              </w:rPr>
            </w:pPr>
            <w:r w:rsidRPr="00A808DF">
              <w:rPr>
                <w:b/>
                <w:lang w:val="ru-RU"/>
              </w:rPr>
              <w:t>3.</w:t>
            </w:r>
            <w:r w:rsidRPr="00A808DF">
              <w:rPr>
                <w:b/>
                <w:spacing w:val="-1"/>
                <w:lang w:val="ru-RU"/>
              </w:rPr>
              <w:t xml:space="preserve"> </w:t>
            </w:r>
            <w:r w:rsidRPr="00A808DF">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6DE8FE59" w14:textId="77777777" w:rsidR="00A51990" w:rsidRPr="00A808DF" w:rsidRDefault="00A51990" w:rsidP="00A51990">
            <w:pPr>
              <w:pStyle w:val="TableParagraph"/>
              <w:tabs>
                <w:tab w:val="right" w:pos="2467"/>
              </w:tabs>
              <w:rPr>
                <w:lang w:val="ru-RU"/>
              </w:rPr>
            </w:pPr>
            <w:r w:rsidRPr="00A808DF">
              <w:rPr>
                <w:lang w:val="ru-RU"/>
              </w:rPr>
              <w:t>Интеграция, обоснование и анализ методов и технологий по заданной теме, структурирование ответа.</w:t>
            </w:r>
          </w:p>
          <w:p w14:paraId="1E7284DC" w14:textId="77777777" w:rsidR="00A51990" w:rsidRPr="00A808DF" w:rsidRDefault="00A51990" w:rsidP="00A51990">
            <w:pPr>
              <w:pStyle w:val="TableParagraph"/>
              <w:tabs>
                <w:tab w:val="right" w:pos="2467"/>
              </w:tabs>
              <w:rPr>
                <w:lang w:val="ru-RU"/>
              </w:rPr>
            </w:pPr>
            <w:r w:rsidRPr="00A808DF">
              <w:rPr>
                <w:lang w:val="ru-RU"/>
              </w:rPr>
              <w:t>Интеграция и анализ информационно-коммуникационных технологий и теории на высоком уровне.</w:t>
            </w:r>
          </w:p>
          <w:p w14:paraId="2A5FAE63" w14:textId="77777777" w:rsidR="00A51990" w:rsidRPr="00A808DF" w:rsidRDefault="00A51990" w:rsidP="00A51990">
            <w:pPr>
              <w:pStyle w:val="TableParagraph"/>
              <w:tabs>
                <w:tab w:val="right" w:pos="2467"/>
              </w:tabs>
              <w:rPr>
                <w:lang w:val="ru-RU"/>
              </w:rPr>
            </w:pPr>
            <w:r w:rsidRPr="00A808DF">
              <w:rPr>
                <w:lang w:val="ru-RU"/>
              </w:rPr>
              <w:t>Умение анализировать концепции, иллюстрировать ответы примерами и наглядными материалами, в том числе из собственного опыта.</w:t>
            </w:r>
          </w:p>
          <w:p w14:paraId="33B1C3DD" w14:textId="77777777" w:rsidR="00A51990" w:rsidRPr="00A808DF" w:rsidRDefault="00A51990" w:rsidP="00A51990">
            <w:pPr>
              <w:pStyle w:val="TableParagraph"/>
              <w:tabs>
                <w:tab w:val="right" w:pos="2467"/>
              </w:tabs>
              <w:rPr>
                <w:lang w:val="ru-RU"/>
              </w:rPr>
            </w:pPr>
            <w:r w:rsidRPr="00A808DF">
              <w:rPr>
                <w:lang w:val="ru-RU"/>
              </w:rPr>
              <w:t>Свободно представлять результаты анализов и других исследований, решать сложные ситуационные задачи.</w:t>
            </w:r>
          </w:p>
          <w:p w14:paraId="45B3BC18" w14:textId="77777777" w:rsidR="00A51990" w:rsidRPr="00A808DF" w:rsidRDefault="00A51990" w:rsidP="00A51990">
            <w:pPr>
              <w:pStyle w:val="TableParagraph"/>
              <w:tabs>
                <w:tab w:val="right" w:pos="2467"/>
              </w:tabs>
              <w:rPr>
                <w:lang w:val="ru-RU"/>
              </w:rPr>
            </w:pPr>
            <w:r w:rsidRPr="00A808DF">
              <w:rPr>
                <w:lang w:val="ru-RU"/>
              </w:rPr>
              <w:t>Последовательно, логично и грамотно обосновывать научный принцип и применяемую методологию и технологию.</w:t>
            </w:r>
          </w:p>
          <w:p w14:paraId="1B43B126" w14:textId="77777777" w:rsidR="00A51990" w:rsidRPr="00A808DF" w:rsidRDefault="00A51990" w:rsidP="00A51990">
            <w:pPr>
              <w:pStyle w:val="TableParagraph"/>
              <w:rPr>
                <w:lang w:val="ru-RU"/>
              </w:rPr>
            </w:pPr>
            <w:r w:rsidRPr="00A808DF">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0EEFBCC6"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1E29B3BA"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Неточности в интеграции и анализе информационно-коммуникационных технологий и теории.</w:t>
            </w:r>
          </w:p>
          <w:p w14:paraId="40E09819" w14:textId="77777777" w:rsidR="00A51990" w:rsidRPr="00A808DF" w:rsidRDefault="00A51990" w:rsidP="00A51990">
            <w:pPr>
              <w:pStyle w:val="TableParagraph"/>
              <w:tabs>
                <w:tab w:val="right" w:pos="2467"/>
              </w:tabs>
              <w:rPr>
                <w:lang w:val="ru-RU"/>
              </w:rPr>
            </w:pPr>
            <w:r w:rsidRPr="00A808DF">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0337D366"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0FB59B24"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Слабая интеграция и анализ информационно-коммуникационных технологий и теории.</w:t>
            </w:r>
          </w:p>
          <w:p w14:paraId="450D7891" w14:textId="77777777" w:rsidR="00A51990" w:rsidRPr="00A808DF" w:rsidRDefault="00A51990" w:rsidP="00A51990">
            <w:pPr>
              <w:pStyle w:val="TableParagraph"/>
              <w:rPr>
                <w:lang w:val="ru-RU"/>
              </w:rPr>
            </w:pPr>
            <w:r w:rsidRPr="00A808DF">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30D71DE8"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Интеграция и анализ информационно-коммуникационных технологий и теории крайне слабы и неясны.</w:t>
            </w:r>
          </w:p>
          <w:p w14:paraId="47A30ED8"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Выполнение лабораторных и инструментальных исследований на высоком научно-методическом уровне также крайне слабо и неясно.</w:t>
            </w:r>
          </w:p>
          <w:p w14:paraId="557D4BD6" w14:textId="77777777" w:rsidR="00A51990" w:rsidRPr="00A808DF" w:rsidRDefault="00A51990" w:rsidP="00A51990">
            <w:pPr>
              <w:pStyle w:val="TableParagraph"/>
              <w:rPr>
                <w:lang w:val="ru-RU"/>
              </w:rPr>
            </w:pPr>
            <w:r w:rsidRPr="00A808DF">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42D322A4"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При приведении примеров, использовании наглядных материалов,</w:t>
            </w:r>
          </w:p>
          <w:p w14:paraId="38E4B583"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отсутствие интеграции информационно-коммуникационных технологий и теории, неумение их применять;</w:t>
            </w:r>
          </w:p>
          <w:p w14:paraId="39142474"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54C74304" w14:textId="77777777" w:rsidR="00A51990" w:rsidRPr="00A808DF" w:rsidRDefault="00A51990" w:rsidP="00A51990">
            <w:pPr>
              <w:spacing w:after="0" w:line="240" w:lineRule="auto"/>
              <w:textAlignment w:val="baseline"/>
              <w:rPr>
                <w:rFonts w:ascii="Times New Roman" w:hAnsi="Times New Roman" w:cs="Times New Roman"/>
                <w:lang w:val="kk-KZ"/>
              </w:rPr>
            </w:pPr>
            <w:r w:rsidRPr="00A808DF">
              <w:rPr>
                <w:rFonts w:ascii="Times New Roman" w:hAnsi="Times New Roman" w:cs="Times New Roman"/>
                <w:lang w:val="kk-KZ"/>
              </w:rPr>
              <w:t>неспособность разработать принципы проведения итогового контроля.</w:t>
            </w:r>
          </w:p>
          <w:p w14:paraId="7B62D83A" w14:textId="77777777" w:rsidR="00A51990" w:rsidRPr="00A808DF" w:rsidRDefault="00A51990" w:rsidP="00A51990">
            <w:pPr>
              <w:pStyle w:val="TableParagraph"/>
            </w:pPr>
          </w:p>
        </w:tc>
      </w:tr>
    </w:tbl>
    <w:p w14:paraId="68F538AF" w14:textId="77777777" w:rsidR="00A51990" w:rsidRDefault="00A51990" w:rsidP="00A51990">
      <w:pPr>
        <w:pStyle w:val="5"/>
        <w:spacing w:before="90"/>
        <w:jc w:val="center"/>
        <w:rPr>
          <w:rFonts w:ascii="Times New Roman" w:hAnsi="Times New Roman" w:cs="Times New Roman"/>
          <w:sz w:val="24"/>
          <w:szCs w:val="24"/>
        </w:rPr>
        <w:sectPr w:rsidR="00A51990" w:rsidSect="00A51990">
          <w:pgSz w:w="16838" w:h="11906" w:orient="landscape"/>
          <w:pgMar w:top="1134" w:right="1134" w:bottom="1134" w:left="1134" w:header="720" w:footer="720" w:gutter="0"/>
          <w:cols w:space="720"/>
          <w:docGrid w:linePitch="360"/>
        </w:sectPr>
      </w:pPr>
    </w:p>
    <w:p w14:paraId="46A80451" w14:textId="77777777" w:rsidR="00A808DF" w:rsidRDefault="00A808DF" w:rsidP="00A808DF">
      <w:pPr>
        <w:pStyle w:val="5"/>
        <w:spacing w:before="0" w:line="240" w:lineRule="auto"/>
        <w:jc w:val="center"/>
        <w:rPr>
          <w:rFonts w:ascii="Times New Roman" w:hAnsi="Times New Roman" w:cs="Times New Roman"/>
          <w:b/>
          <w:bCs/>
          <w:color w:val="000000" w:themeColor="text1"/>
          <w:sz w:val="24"/>
          <w:szCs w:val="24"/>
          <w:lang w:val="en-US"/>
        </w:rPr>
      </w:pPr>
      <w:r w:rsidRPr="00A808DF">
        <w:rPr>
          <w:rFonts w:ascii="Times New Roman" w:hAnsi="Times New Roman" w:cs="Times New Roman"/>
          <w:b/>
          <w:bCs/>
          <w:color w:val="000000" w:themeColor="text1"/>
          <w:sz w:val="24"/>
          <w:szCs w:val="24"/>
        </w:rPr>
        <w:t>Пример</w:t>
      </w:r>
      <w:r w:rsidRPr="00A808DF">
        <w:rPr>
          <w:rFonts w:ascii="Times New Roman" w:hAnsi="Times New Roman" w:cs="Times New Roman"/>
          <w:b/>
          <w:bCs/>
          <w:color w:val="000000" w:themeColor="text1"/>
          <w:spacing w:val="-9"/>
          <w:sz w:val="24"/>
          <w:szCs w:val="24"/>
        </w:rPr>
        <w:t xml:space="preserve"> </w:t>
      </w:r>
      <w:r w:rsidRPr="00A808DF">
        <w:rPr>
          <w:rFonts w:ascii="Times New Roman" w:hAnsi="Times New Roman" w:cs="Times New Roman"/>
          <w:b/>
          <w:bCs/>
          <w:color w:val="000000" w:themeColor="text1"/>
          <w:sz w:val="24"/>
          <w:szCs w:val="24"/>
        </w:rPr>
        <w:t>расчета</w:t>
      </w:r>
      <w:r w:rsidRPr="00A808DF">
        <w:rPr>
          <w:rFonts w:ascii="Times New Roman" w:hAnsi="Times New Roman" w:cs="Times New Roman"/>
          <w:b/>
          <w:bCs/>
          <w:color w:val="000000" w:themeColor="text1"/>
          <w:spacing w:val="-9"/>
          <w:sz w:val="24"/>
          <w:szCs w:val="24"/>
        </w:rPr>
        <w:t xml:space="preserve"> </w:t>
      </w:r>
      <w:r w:rsidRPr="00A808DF">
        <w:rPr>
          <w:rFonts w:ascii="Times New Roman" w:hAnsi="Times New Roman" w:cs="Times New Roman"/>
          <w:b/>
          <w:bCs/>
          <w:color w:val="000000" w:themeColor="text1"/>
          <w:sz w:val="24"/>
          <w:szCs w:val="24"/>
        </w:rPr>
        <w:t>итогового</w:t>
      </w:r>
      <w:r w:rsidRPr="00A808DF">
        <w:rPr>
          <w:rFonts w:ascii="Times New Roman" w:hAnsi="Times New Roman" w:cs="Times New Roman"/>
          <w:b/>
          <w:bCs/>
          <w:color w:val="000000" w:themeColor="text1"/>
          <w:spacing w:val="-8"/>
          <w:sz w:val="24"/>
          <w:szCs w:val="24"/>
        </w:rPr>
        <w:t xml:space="preserve"> </w:t>
      </w:r>
      <w:r w:rsidRPr="00A808DF">
        <w:rPr>
          <w:rFonts w:ascii="Times New Roman" w:hAnsi="Times New Roman" w:cs="Times New Roman"/>
          <w:b/>
          <w:bCs/>
          <w:color w:val="000000" w:themeColor="text1"/>
          <w:sz w:val="24"/>
          <w:szCs w:val="24"/>
        </w:rPr>
        <w:t>балла</w:t>
      </w:r>
      <w:r w:rsidRPr="00A808DF">
        <w:rPr>
          <w:rFonts w:ascii="Times New Roman" w:hAnsi="Times New Roman" w:cs="Times New Roman"/>
          <w:b/>
          <w:bCs/>
          <w:color w:val="000000" w:themeColor="text1"/>
          <w:spacing w:val="-9"/>
          <w:sz w:val="24"/>
          <w:szCs w:val="24"/>
        </w:rPr>
        <w:t xml:space="preserve"> </w:t>
      </w:r>
      <w:r w:rsidRPr="00A808DF">
        <w:rPr>
          <w:rFonts w:ascii="Times New Roman" w:hAnsi="Times New Roman" w:cs="Times New Roman"/>
          <w:b/>
          <w:bCs/>
          <w:color w:val="000000" w:themeColor="text1"/>
          <w:sz w:val="24"/>
          <w:szCs w:val="24"/>
        </w:rPr>
        <w:t>экзамена</w:t>
      </w:r>
    </w:p>
    <w:p w14:paraId="6BC2869C" w14:textId="77777777" w:rsidR="00A808DF" w:rsidRPr="00A808DF" w:rsidRDefault="00A808DF" w:rsidP="00A808DF">
      <w:pPr>
        <w:spacing w:after="0" w:line="240" w:lineRule="auto"/>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269"/>
        <w:gridCol w:w="1437"/>
        <w:gridCol w:w="1296"/>
        <w:gridCol w:w="2348"/>
      </w:tblGrid>
      <w:tr w:rsidR="00A51990" w:rsidRPr="00A808DF" w14:paraId="5008142A"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05489667" w14:textId="77777777" w:rsidR="00A51990" w:rsidRPr="00A808DF" w:rsidRDefault="00A51990" w:rsidP="00A808DF">
            <w:pPr>
              <w:spacing w:after="0" w:line="240" w:lineRule="auto"/>
              <w:jc w:val="center"/>
              <w:rPr>
                <w:rFonts w:ascii="Times New Roman" w:hAnsi="Times New Roman" w:cs="Times New Roman"/>
                <w:b/>
                <w:bCs/>
                <w:sz w:val="24"/>
                <w:szCs w:val="24"/>
              </w:rPr>
            </w:pPr>
            <w:r w:rsidRPr="00A808DF">
              <w:rPr>
                <w:rFonts w:ascii="Times New Roman" w:hAnsi="Times New Roman" w:cs="Times New Roman"/>
                <w:b/>
                <w:bCs/>
                <w:sz w:val="24"/>
                <w:szCs w:val="24"/>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4CBE8DB6" w14:textId="77777777" w:rsidR="00A51990" w:rsidRPr="00A808DF" w:rsidRDefault="00A51990" w:rsidP="00A808DF">
            <w:pPr>
              <w:spacing w:after="0" w:line="240" w:lineRule="auto"/>
              <w:jc w:val="center"/>
              <w:rPr>
                <w:rFonts w:ascii="Times New Roman" w:hAnsi="Times New Roman" w:cs="Times New Roman"/>
                <w:b/>
                <w:bCs/>
                <w:sz w:val="24"/>
                <w:szCs w:val="24"/>
              </w:rPr>
            </w:pPr>
            <w:r w:rsidRPr="00A808DF">
              <w:rPr>
                <w:rFonts w:ascii="Times New Roman" w:hAnsi="Times New Roman" w:cs="Times New Roman"/>
                <w:b/>
                <w:bCs/>
                <w:sz w:val="24"/>
                <w:szCs w:val="24"/>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54F63F8" w14:textId="77777777" w:rsidR="00A51990" w:rsidRPr="00A808DF" w:rsidRDefault="00A51990" w:rsidP="00A808DF">
            <w:pPr>
              <w:spacing w:after="0" w:line="240" w:lineRule="auto"/>
              <w:jc w:val="center"/>
              <w:rPr>
                <w:rFonts w:ascii="Times New Roman" w:hAnsi="Times New Roman" w:cs="Times New Roman"/>
                <w:b/>
                <w:bCs/>
                <w:sz w:val="24"/>
                <w:szCs w:val="24"/>
              </w:rPr>
            </w:pPr>
            <w:r w:rsidRPr="00A808DF">
              <w:rPr>
                <w:rFonts w:ascii="Times New Roman" w:hAnsi="Times New Roman" w:cs="Times New Roman"/>
                <w:b/>
                <w:bCs/>
                <w:sz w:val="24"/>
                <w:szCs w:val="24"/>
              </w:rPr>
              <w:t>%-</w:t>
            </w:r>
            <w:proofErr w:type="spellStart"/>
            <w:r w:rsidRPr="00A808DF">
              <w:rPr>
                <w:rFonts w:ascii="Times New Roman" w:hAnsi="Times New Roman" w:cs="Times New Roman"/>
                <w:b/>
                <w:bCs/>
                <w:sz w:val="24"/>
                <w:szCs w:val="24"/>
              </w:rPr>
              <w:t>ное</w:t>
            </w:r>
            <w:proofErr w:type="spellEnd"/>
            <w:r w:rsidRPr="00A808DF">
              <w:rPr>
                <w:rFonts w:ascii="Times New Roman" w:hAnsi="Times New Roman" w:cs="Times New Roman"/>
                <w:b/>
                <w:bCs/>
                <w:sz w:val="24"/>
                <w:szCs w:val="24"/>
              </w:rPr>
              <w:t xml:space="preserve">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11BB0DAB" w14:textId="77777777" w:rsidR="00A51990" w:rsidRPr="00A808DF" w:rsidRDefault="00A51990" w:rsidP="00A808DF">
            <w:pPr>
              <w:spacing w:after="0" w:line="240" w:lineRule="auto"/>
              <w:jc w:val="center"/>
              <w:rPr>
                <w:rFonts w:ascii="Times New Roman" w:hAnsi="Times New Roman" w:cs="Times New Roman"/>
                <w:b/>
                <w:bCs/>
                <w:sz w:val="24"/>
                <w:szCs w:val="24"/>
              </w:rPr>
            </w:pPr>
            <w:r w:rsidRPr="00A808DF">
              <w:rPr>
                <w:rFonts w:ascii="Times New Roman" w:hAnsi="Times New Roman" w:cs="Times New Roman"/>
                <w:b/>
                <w:bCs/>
                <w:sz w:val="24"/>
                <w:szCs w:val="24"/>
              </w:rPr>
              <w:t>Оценка по традиционной системе</w:t>
            </w:r>
          </w:p>
        </w:tc>
      </w:tr>
      <w:tr w:rsidR="00A51990" w:rsidRPr="00A808DF" w14:paraId="57667731"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60FA6E31"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22CF7"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63A712"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90D1EE2"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Отлично</w:t>
            </w:r>
          </w:p>
        </w:tc>
      </w:tr>
      <w:tr w:rsidR="00A51990" w:rsidRPr="00A808DF" w14:paraId="1EFEE328" w14:textId="77777777" w:rsidTr="00DA093C">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10F77F1A"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3D567"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6AE7270"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5D68F7FF" w14:textId="77777777" w:rsidR="00A51990" w:rsidRPr="00A808DF" w:rsidRDefault="00A51990" w:rsidP="00A808DF">
            <w:pPr>
              <w:spacing w:after="0" w:line="240" w:lineRule="auto"/>
              <w:jc w:val="center"/>
              <w:rPr>
                <w:rFonts w:ascii="Times New Roman" w:hAnsi="Times New Roman" w:cs="Times New Roman"/>
                <w:sz w:val="24"/>
                <w:szCs w:val="24"/>
              </w:rPr>
            </w:pPr>
          </w:p>
        </w:tc>
      </w:tr>
      <w:tr w:rsidR="00A51990" w:rsidRPr="00A808DF" w14:paraId="51D28376"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335D3020"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C171D"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FDF850E"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D005BE7"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Хорошо</w:t>
            </w:r>
          </w:p>
        </w:tc>
      </w:tr>
      <w:tr w:rsidR="00A51990" w:rsidRPr="00A808DF" w14:paraId="2081AEBA"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140A17D7"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6201"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159A479"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67075CD8" w14:textId="77777777" w:rsidR="00A51990" w:rsidRPr="00A808DF" w:rsidRDefault="00A51990" w:rsidP="00A808DF">
            <w:pPr>
              <w:spacing w:after="0" w:line="240" w:lineRule="auto"/>
              <w:jc w:val="center"/>
              <w:rPr>
                <w:rFonts w:ascii="Times New Roman" w:hAnsi="Times New Roman" w:cs="Times New Roman"/>
                <w:sz w:val="24"/>
                <w:szCs w:val="24"/>
              </w:rPr>
            </w:pPr>
          </w:p>
        </w:tc>
      </w:tr>
      <w:tr w:rsidR="00A51990" w:rsidRPr="00A808DF" w14:paraId="2C642198"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2A18D5DC"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12CEB"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B4FE9A"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E981B81" w14:textId="77777777" w:rsidR="00A51990" w:rsidRPr="00A808DF" w:rsidRDefault="00A51990" w:rsidP="00A808DF">
            <w:pPr>
              <w:spacing w:after="0" w:line="240" w:lineRule="auto"/>
              <w:jc w:val="center"/>
              <w:rPr>
                <w:rFonts w:ascii="Times New Roman" w:hAnsi="Times New Roman" w:cs="Times New Roman"/>
                <w:sz w:val="24"/>
                <w:szCs w:val="24"/>
              </w:rPr>
            </w:pPr>
          </w:p>
        </w:tc>
      </w:tr>
      <w:tr w:rsidR="00A51990" w:rsidRPr="00A808DF" w14:paraId="0D2EE392"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18699645"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68493"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608B505"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71574CD" w14:textId="77777777" w:rsidR="00A51990" w:rsidRPr="00A808DF" w:rsidRDefault="00A51990" w:rsidP="00A808DF">
            <w:pPr>
              <w:spacing w:after="0" w:line="240" w:lineRule="auto"/>
              <w:jc w:val="center"/>
              <w:rPr>
                <w:rFonts w:ascii="Times New Roman" w:hAnsi="Times New Roman" w:cs="Times New Roman"/>
                <w:sz w:val="24"/>
                <w:szCs w:val="24"/>
              </w:rPr>
            </w:pPr>
          </w:p>
        </w:tc>
      </w:tr>
      <w:tr w:rsidR="00A51990" w:rsidRPr="00A808DF" w14:paraId="71C70FCB"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5ADD1EB2"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F7784"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0C8EF86"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799C929"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Удовлетворительно</w:t>
            </w:r>
          </w:p>
        </w:tc>
      </w:tr>
      <w:tr w:rsidR="00A51990" w:rsidRPr="00A808DF" w14:paraId="19034816"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7CB5E025"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4DFF4"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0F07EDE"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53FBB5B" w14:textId="77777777" w:rsidR="00A51990" w:rsidRPr="00A808DF" w:rsidRDefault="00A51990" w:rsidP="00A808DF">
            <w:pPr>
              <w:spacing w:after="0" w:line="240" w:lineRule="auto"/>
              <w:jc w:val="center"/>
              <w:rPr>
                <w:rFonts w:ascii="Times New Roman" w:hAnsi="Times New Roman" w:cs="Times New Roman"/>
                <w:sz w:val="24"/>
                <w:szCs w:val="24"/>
              </w:rPr>
            </w:pPr>
          </w:p>
        </w:tc>
      </w:tr>
      <w:tr w:rsidR="00A51990" w:rsidRPr="00A808DF" w14:paraId="0F97F6CD"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2DF1318C"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96E0"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CD6C463"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638E437" w14:textId="77777777" w:rsidR="00A51990" w:rsidRPr="00A808DF" w:rsidRDefault="00A51990" w:rsidP="00A808DF">
            <w:pPr>
              <w:spacing w:after="0" w:line="240" w:lineRule="auto"/>
              <w:jc w:val="center"/>
              <w:rPr>
                <w:rFonts w:ascii="Times New Roman" w:hAnsi="Times New Roman" w:cs="Times New Roman"/>
                <w:sz w:val="24"/>
                <w:szCs w:val="24"/>
              </w:rPr>
            </w:pPr>
          </w:p>
        </w:tc>
      </w:tr>
      <w:tr w:rsidR="00A51990" w:rsidRPr="00A808DF" w14:paraId="64205C9A"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53E3C5FA"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EE7CD"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67F9775"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7E26A9A" w14:textId="77777777" w:rsidR="00A51990" w:rsidRPr="00A808DF" w:rsidRDefault="00A51990" w:rsidP="00A808DF">
            <w:pPr>
              <w:spacing w:after="0" w:line="240" w:lineRule="auto"/>
              <w:jc w:val="center"/>
              <w:rPr>
                <w:rFonts w:ascii="Times New Roman" w:hAnsi="Times New Roman" w:cs="Times New Roman"/>
                <w:sz w:val="24"/>
                <w:szCs w:val="24"/>
              </w:rPr>
            </w:pPr>
          </w:p>
        </w:tc>
      </w:tr>
      <w:tr w:rsidR="00A51990" w:rsidRPr="00A808DF" w14:paraId="7ED62609"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488D64CC"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0D2AD"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47F3E9E"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0921256"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Неудовлетворительно </w:t>
            </w:r>
          </w:p>
        </w:tc>
      </w:tr>
      <w:tr w:rsidR="00A51990" w:rsidRPr="00A808DF" w14:paraId="0086E708" w14:textId="77777777" w:rsidTr="00DA093C">
        <w:tc>
          <w:tcPr>
            <w:tcW w:w="1173" w:type="pct"/>
            <w:tcBorders>
              <w:top w:val="single" w:sz="6" w:space="0" w:color="000000"/>
              <w:left w:val="single" w:sz="6" w:space="0" w:color="000000"/>
              <w:bottom w:val="single" w:sz="6" w:space="0" w:color="000000"/>
              <w:right w:val="single" w:sz="6" w:space="0" w:color="000000"/>
            </w:tcBorders>
            <w:vAlign w:val="center"/>
            <w:hideMark/>
          </w:tcPr>
          <w:p w14:paraId="787E1B55"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B7F32"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D7B699F" w14:textId="77777777" w:rsidR="00A51990" w:rsidRPr="00A808DF" w:rsidRDefault="00A51990" w:rsidP="00A808DF">
            <w:pPr>
              <w:spacing w:after="0" w:line="240" w:lineRule="auto"/>
              <w:jc w:val="center"/>
              <w:rPr>
                <w:rFonts w:ascii="Times New Roman" w:hAnsi="Times New Roman" w:cs="Times New Roman"/>
                <w:sz w:val="24"/>
                <w:szCs w:val="24"/>
              </w:rPr>
            </w:pPr>
            <w:r w:rsidRPr="00A808DF">
              <w:rPr>
                <w:rFonts w:ascii="Times New Roman" w:hAnsi="Times New Roman" w:cs="Times New Roman"/>
                <w:sz w:val="24"/>
                <w:szCs w:val="24"/>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8FC50A" w14:textId="77777777" w:rsidR="00A51990" w:rsidRPr="00A808DF" w:rsidRDefault="00A51990" w:rsidP="00A808DF">
            <w:pPr>
              <w:spacing w:after="0" w:line="240" w:lineRule="auto"/>
              <w:jc w:val="center"/>
              <w:rPr>
                <w:rFonts w:ascii="Times New Roman" w:hAnsi="Times New Roman" w:cs="Times New Roman"/>
                <w:sz w:val="24"/>
                <w:szCs w:val="24"/>
              </w:rPr>
            </w:pPr>
          </w:p>
        </w:tc>
      </w:tr>
    </w:tbl>
    <w:p w14:paraId="17610671" w14:textId="77777777" w:rsidR="00A808DF" w:rsidRDefault="00A808DF" w:rsidP="00A808DF">
      <w:pPr>
        <w:spacing w:after="0" w:line="240" w:lineRule="auto"/>
        <w:ind w:left="252"/>
        <w:rPr>
          <w:rFonts w:ascii="Times New Roman" w:hAnsi="Times New Roman" w:cs="Times New Roman"/>
          <w:b/>
          <w:sz w:val="24"/>
          <w:szCs w:val="24"/>
          <w:lang w:val="en-US"/>
        </w:rPr>
      </w:pPr>
    </w:p>
    <w:p w14:paraId="5259BB94" w14:textId="7F48653E" w:rsidR="00A51990" w:rsidRPr="00A808DF" w:rsidRDefault="00A51990" w:rsidP="00A808DF">
      <w:pPr>
        <w:spacing w:after="0" w:line="240" w:lineRule="auto"/>
        <w:ind w:left="252"/>
        <w:rPr>
          <w:rFonts w:ascii="Times New Roman" w:hAnsi="Times New Roman" w:cs="Times New Roman"/>
          <w:b/>
          <w:sz w:val="24"/>
          <w:szCs w:val="24"/>
        </w:rPr>
      </w:pPr>
      <w:r w:rsidRPr="00A808DF">
        <w:rPr>
          <w:rFonts w:ascii="Times New Roman" w:hAnsi="Times New Roman" w:cs="Times New Roman"/>
          <w:b/>
          <w:sz w:val="24"/>
          <w:szCs w:val="24"/>
        </w:rPr>
        <w:t>Формула</w:t>
      </w:r>
      <w:r w:rsidRPr="00A808DF">
        <w:rPr>
          <w:rFonts w:ascii="Times New Roman" w:hAnsi="Times New Roman" w:cs="Times New Roman"/>
          <w:b/>
          <w:spacing w:val="-9"/>
          <w:sz w:val="24"/>
          <w:szCs w:val="24"/>
        </w:rPr>
        <w:t xml:space="preserve"> </w:t>
      </w:r>
      <w:r w:rsidRPr="00A808DF">
        <w:rPr>
          <w:rFonts w:ascii="Times New Roman" w:hAnsi="Times New Roman" w:cs="Times New Roman"/>
          <w:b/>
          <w:sz w:val="24"/>
          <w:szCs w:val="24"/>
        </w:rPr>
        <w:t>расчета</w:t>
      </w:r>
      <w:r w:rsidRPr="00A808DF">
        <w:rPr>
          <w:rFonts w:ascii="Times New Roman" w:hAnsi="Times New Roman" w:cs="Times New Roman"/>
          <w:b/>
          <w:spacing w:val="-9"/>
          <w:sz w:val="24"/>
          <w:szCs w:val="24"/>
        </w:rPr>
        <w:t xml:space="preserve"> </w:t>
      </w:r>
      <w:r w:rsidRPr="00A808DF">
        <w:rPr>
          <w:rFonts w:ascii="Times New Roman" w:hAnsi="Times New Roman" w:cs="Times New Roman"/>
          <w:b/>
          <w:sz w:val="24"/>
          <w:szCs w:val="24"/>
        </w:rPr>
        <w:t>итоговой</w:t>
      </w:r>
      <w:r w:rsidRPr="00A808DF">
        <w:rPr>
          <w:rFonts w:ascii="Times New Roman" w:hAnsi="Times New Roman" w:cs="Times New Roman"/>
          <w:b/>
          <w:spacing w:val="-8"/>
          <w:sz w:val="24"/>
          <w:szCs w:val="24"/>
        </w:rPr>
        <w:t xml:space="preserve"> </w:t>
      </w:r>
      <w:r w:rsidRPr="00A808DF">
        <w:rPr>
          <w:rFonts w:ascii="Times New Roman" w:hAnsi="Times New Roman" w:cs="Times New Roman"/>
          <w:b/>
          <w:sz w:val="24"/>
          <w:szCs w:val="24"/>
        </w:rPr>
        <w:t>оценки:</w:t>
      </w:r>
    </w:p>
    <w:p w14:paraId="577DF3E8" w14:textId="77777777" w:rsidR="00A51990" w:rsidRPr="00A808DF" w:rsidRDefault="00A51990" w:rsidP="00A808DF">
      <w:pPr>
        <w:pStyle w:val="a7"/>
        <w:spacing w:after="0" w:line="240" w:lineRule="auto"/>
        <w:ind w:left="252" w:right="-31" w:firstLine="457"/>
        <w:jc w:val="both"/>
        <w:rPr>
          <w:rFonts w:ascii="Times New Roman" w:hAnsi="Times New Roman" w:cs="Times New Roman"/>
          <w:sz w:val="24"/>
          <w:szCs w:val="24"/>
        </w:rPr>
      </w:pPr>
      <w:r w:rsidRPr="00A808DF">
        <w:rPr>
          <w:rFonts w:ascii="Times New Roman" w:hAnsi="Times New Roman" w:cs="Times New Roman"/>
          <w:sz w:val="24"/>
          <w:szCs w:val="24"/>
        </w:rPr>
        <w:t>Итоговая</w:t>
      </w:r>
      <w:r w:rsidRPr="00A808DF">
        <w:rPr>
          <w:rFonts w:ascii="Times New Roman" w:hAnsi="Times New Roman" w:cs="Times New Roman"/>
          <w:spacing w:val="-3"/>
          <w:sz w:val="24"/>
          <w:szCs w:val="24"/>
        </w:rPr>
        <w:t xml:space="preserve"> </w:t>
      </w:r>
      <w:r w:rsidRPr="00A808DF">
        <w:rPr>
          <w:rFonts w:ascii="Times New Roman" w:hAnsi="Times New Roman" w:cs="Times New Roman"/>
          <w:sz w:val="24"/>
          <w:szCs w:val="24"/>
        </w:rPr>
        <w:t xml:space="preserve">оценка </w:t>
      </w:r>
      <m:oMath>
        <m:r>
          <w:rPr>
            <w:rFonts w:ascii="Cambria Math" w:hAnsi="Cambria Math" w:cs="Times New Roman"/>
            <w:sz w:val="24"/>
            <w:szCs w:val="24"/>
          </w:rPr>
          <m:t>ИО=</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Б1</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Б2</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×КВ2+</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Б3</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×КВ3</m:t>
        </m:r>
      </m:oMath>
    </w:p>
    <w:p w14:paraId="1602FA1A" w14:textId="77777777" w:rsidR="00A51990" w:rsidRPr="00A808DF" w:rsidRDefault="00A51990" w:rsidP="00A808DF">
      <w:pPr>
        <w:pStyle w:val="a7"/>
        <w:spacing w:after="0" w:line="240" w:lineRule="auto"/>
        <w:ind w:left="252" w:right="-31" w:firstLine="457"/>
        <w:jc w:val="both"/>
        <w:rPr>
          <w:rFonts w:ascii="Times New Roman" w:hAnsi="Times New Roman" w:cs="Times New Roman"/>
          <w:sz w:val="24"/>
          <w:szCs w:val="24"/>
        </w:rPr>
      </w:pPr>
      <w:r w:rsidRPr="00A808DF">
        <w:rPr>
          <w:rFonts w:ascii="Times New Roman" w:hAnsi="Times New Roman" w:cs="Times New Roman"/>
          <w:sz w:val="24"/>
          <w:szCs w:val="24"/>
        </w:rPr>
        <w:t>где</w:t>
      </w:r>
      <w:r w:rsidRPr="00A808DF">
        <w:rPr>
          <w:rFonts w:ascii="Times New Roman" w:hAnsi="Times New Roman" w:cs="Times New Roman"/>
          <w:spacing w:val="-3"/>
          <w:sz w:val="24"/>
          <w:szCs w:val="24"/>
        </w:rPr>
        <w:t xml:space="preserve"> </w:t>
      </w:r>
      <w:r w:rsidRPr="00A808DF">
        <w:rPr>
          <w:rFonts w:ascii="Times New Roman" w:hAnsi="Times New Roman" w:cs="Times New Roman"/>
          <w:b/>
          <w:sz w:val="24"/>
          <w:szCs w:val="24"/>
        </w:rPr>
        <w:t>Б</w:t>
      </w:r>
      <w:r w:rsidRPr="00A808DF">
        <w:rPr>
          <w:rFonts w:ascii="Times New Roman" w:hAnsi="Times New Roman" w:cs="Times New Roman"/>
          <w:b/>
          <w:spacing w:val="-4"/>
          <w:sz w:val="24"/>
          <w:szCs w:val="24"/>
        </w:rPr>
        <w:t xml:space="preserve"> </w:t>
      </w:r>
      <w:r w:rsidRPr="00A808DF">
        <w:rPr>
          <w:rFonts w:ascii="Times New Roman" w:hAnsi="Times New Roman" w:cs="Times New Roman"/>
          <w:sz w:val="24"/>
          <w:szCs w:val="24"/>
        </w:rPr>
        <w:t>–</w:t>
      </w:r>
      <w:r w:rsidRPr="00A808DF">
        <w:rPr>
          <w:rFonts w:ascii="Times New Roman" w:hAnsi="Times New Roman" w:cs="Times New Roman"/>
          <w:spacing w:val="-3"/>
          <w:sz w:val="24"/>
          <w:szCs w:val="24"/>
        </w:rPr>
        <w:t xml:space="preserve"> </w:t>
      </w:r>
      <w:r w:rsidRPr="00A808DF">
        <w:rPr>
          <w:rFonts w:ascii="Times New Roman" w:hAnsi="Times New Roman" w:cs="Times New Roman"/>
          <w:sz w:val="24"/>
          <w:szCs w:val="24"/>
        </w:rPr>
        <w:t>баллы</w:t>
      </w:r>
      <w:r w:rsidRPr="00A808DF">
        <w:rPr>
          <w:rFonts w:ascii="Times New Roman" w:hAnsi="Times New Roman" w:cs="Times New Roman"/>
          <w:spacing w:val="-4"/>
          <w:sz w:val="24"/>
          <w:szCs w:val="24"/>
        </w:rPr>
        <w:t xml:space="preserve"> </w:t>
      </w:r>
      <w:r w:rsidRPr="00A808DF">
        <w:rPr>
          <w:rFonts w:ascii="Times New Roman" w:hAnsi="Times New Roman" w:cs="Times New Roman"/>
          <w:sz w:val="24"/>
          <w:szCs w:val="24"/>
        </w:rPr>
        <w:t>по</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критерию,</w:t>
      </w:r>
      <w:r w:rsidRPr="00A808DF">
        <w:rPr>
          <w:rFonts w:ascii="Times New Roman" w:hAnsi="Times New Roman" w:cs="Times New Roman"/>
          <w:spacing w:val="-3"/>
          <w:sz w:val="24"/>
          <w:szCs w:val="24"/>
        </w:rPr>
        <w:t xml:space="preserve"> </w:t>
      </w:r>
      <w:r w:rsidRPr="00A808DF">
        <w:rPr>
          <w:rFonts w:ascii="Times New Roman" w:hAnsi="Times New Roman" w:cs="Times New Roman"/>
          <w:b/>
          <w:sz w:val="24"/>
          <w:szCs w:val="24"/>
        </w:rPr>
        <w:t>К</w:t>
      </w:r>
      <w:r w:rsidRPr="00A808DF">
        <w:rPr>
          <w:rFonts w:ascii="Times New Roman" w:hAnsi="Times New Roman" w:cs="Times New Roman"/>
          <w:b/>
          <w:spacing w:val="-2"/>
          <w:sz w:val="24"/>
          <w:szCs w:val="24"/>
        </w:rPr>
        <w:t xml:space="preserve"> </w:t>
      </w:r>
      <w:r w:rsidRPr="00A808DF">
        <w:rPr>
          <w:rFonts w:ascii="Times New Roman" w:hAnsi="Times New Roman" w:cs="Times New Roman"/>
          <w:sz w:val="24"/>
          <w:szCs w:val="24"/>
        </w:rPr>
        <w:t>–</w:t>
      </w:r>
      <w:r w:rsidRPr="00A808DF">
        <w:rPr>
          <w:rFonts w:ascii="Times New Roman" w:hAnsi="Times New Roman" w:cs="Times New Roman"/>
          <w:spacing w:val="-3"/>
          <w:sz w:val="24"/>
          <w:szCs w:val="24"/>
        </w:rPr>
        <w:t xml:space="preserve"> </w:t>
      </w:r>
      <w:r w:rsidRPr="00A808DF">
        <w:rPr>
          <w:rFonts w:ascii="Times New Roman" w:hAnsi="Times New Roman" w:cs="Times New Roman"/>
          <w:sz w:val="24"/>
          <w:szCs w:val="24"/>
        </w:rPr>
        <w:t>общее</w:t>
      </w:r>
      <w:r w:rsidRPr="00A808DF">
        <w:rPr>
          <w:rFonts w:ascii="Times New Roman" w:hAnsi="Times New Roman" w:cs="Times New Roman"/>
          <w:spacing w:val="-4"/>
          <w:sz w:val="24"/>
          <w:szCs w:val="24"/>
        </w:rPr>
        <w:t xml:space="preserve"> </w:t>
      </w:r>
      <w:r w:rsidRPr="00A808DF">
        <w:rPr>
          <w:rFonts w:ascii="Times New Roman" w:hAnsi="Times New Roman" w:cs="Times New Roman"/>
          <w:sz w:val="24"/>
          <w:szCs w:val="24"/>
        </w:rPr>
        <w:t>количество</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 xml:space="preserve">критериев, </w:t>
      </w:r>
      <w:r w:rsidRPr="00A808DF">
        <w:rPr>
          <w:rFonts w:ascii="Times New Roman" w:hAnsi="Times New Roman" w:cs="Times New Roman"/>
          <w:b/>
          <w:sz w:val="24"/>
          <w:szCs w:val="24"/>
        </w:rPr>
        <w:t>КВ</w:t>
      </w:r>
      <w:r w:rsidRPr="00A808DF">
        <w:rPr>
          <w:rFonts w:ascii="Times New Roman" w:hAnsi="Times New Roman" w:cs="Times New Roman"/>
          <w:sz w:val="24"/>
          <w:szCs w:val="24"/>
        </w:rPr>
        <w:t xml:space="preserve"> – коэффициент блока вопроса. </w:t>
      </w:r>
      <w:r w:rsidRPr="00A808DF">
        <w:rPr>
          <w:rFonts w:ascii="Times New Roman" w:hAnsi="Times New Roman" w:cs="Times New Roman"/>
          <w:spacing w:val="-57"/>
          <w:sz w:val="24"/>
          <w:szCs w:val="24"/>
        </w:rPr>
        <w:t xml:space="preserve"> </w:t>
      </w:r>
      <w:r w:rsidRPr="00A808DF">
        <w:rPr>
          <w:rFonts w:ascii="Times New Roman" w:hAnsi="Times New Roman" w:cs="Times New Roman"/>
          <w:sz w:val="24"/>
          <w:szCs w:val="24"/>
        </w:rPr>
        <w:t>Исходя</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из</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полученного</w:t>
      </w:r>
      <w:r w:rsidRPr="00A808DF">
        <w:rPr>
          <w:rFonts w:ascii="Times New Roman" w:hAnsi="Times New Roman" w:cs="Times New Roman"/>
          <w:spacing w:val="-5"/>
          <w:sz w:val="24"/>
          <w:szCs w:val="24"/>
        </w:rPr>
        <w:t xml:space="preserve"> </w:t>
      </w:r>
      <w:r w:rsidRPr="00A808DF">
        <w:rPr>
          <w:rFonts w:ascii="Times New Roman" w:hAnsi="Times New Roman" w:cs="Times New Roman"/>
          <w:sz w:val="24"/>
          <w:szCs w:val="24"/>
        </w:rPr>
        <w:t>при расчете</w:t>
      </w:r>
      <w:r w:rsidRPr="00A808DF">
        <w:rPr>
          <w:rFonts w:ascii="Times New Roman" w:hAnsi="Times New Roman" w:cs="Times New Roman"/>
          <w:spacing w:val="-3"/>
          <w:sz w:val="24"/>
          <w:szCs w:val="24"/>
        </w:rPr>
        <w:t xml:space="preserve"> </w:t>
      </w:r>
      <w:r w:rsidRPr="00A808DF">
        <w:rPr>
          <w:rFonts w:ascii="Times New Roman" w:hAnsi="Times New Roman" w:cs="Times New Roman"/>
          <w:sz w:val="24"/>
          <w:szCs w:val="24"/>
        </w:rPr>
        <w:t>балла,</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мы</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можем</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сопоставить</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оценку</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со</w:t>
      </w:r>
      <w:r w:rsidRPr="00A808DF">
        <w:rPr>
          <w:rFonts w:ascii="Times New Roman" w:hAnsi="Times New Roman" w:cs="Times New Roman"/>
          <w:spacing w:val="-2"/>
          <w:sz w:val="24"/>
          <w:szCs w:val="24"/>
        </w:rPr>
        <w:t xml:space="preserve"> </w:t>
      </w:r>
      <w:r w:rsidRPr="00A808DF">
        <w:rPr>
          <w:rFonts w:ascii="Times New Roman" w:hAnsi="Times New Roman" w:cs="Times New Roman"/>
          <w:sz w:val="24"/>
          <w:szCs w:val="24"/>
        </w:rPr>
        <w:t>шкалой оценивания.</w:t>
      </w:r>
    </w:p>
    <w:p w14:paraId="0B4183BA" w14:textId="77777777" w:rsidR="00A51990" w:rsidRPr="00A808DF" w:rsidRDefault="00A51990" w:rsidP="00A808DF">
      <w:pPr>
        <w:pStyle w:val="a7"/>
        <w:spacing w:after="0" w:line="240" w:lineRule="auto"/>
        <w:ind w:left="252" w:right="111" w:firstLine="457"/>
        <w:jc w:val="both"/>
        <w:rPr>
          <w:rFonts w:ascii="Times New Roman" w:hAnsi="Times New Roman" w:cs="Times New Roman"/>
          <w:sz w:val="24"/>
          <w:szCs w:val="24"/>
        </w:rPr>
      </w:pPr>
      <w:r w:rsidRPr="00A808DF">
        <w:rPr>
          <w:rFonts w:ascii="Times New Roman" w:hAnsi="Times New Roman" w:cs="Times New Roman"/>
          <w:sz w:val="24"/>
          <w:szCs w:val="24"/>
        </w:rPr>
        <w:t>Таким</w:t>
      </w:r>
      <w:r w:rsidRPr="00A808DF">
        <w:rPr>
          <w:rFonts w:ascii="Times New Roman" w:hAnsi="Times New Roman" w:cs="Times New Roman"/>
          <w:spacing w:val="-7"/>
          <w:sz w:val="24"/>
          <w:szCs w:val="24"/>
        </w:rPr>
        <w:t xml:space="preserve"> </w:t>
      </w:r>
      <w:r w:rsidRPr="00A808DF">
        <w:rPr>
          <w:rFonts w:ascii="Times New Roman" w:hAnsi="Times New Roman" w:cs="Times New Roman"/>
          <w:sz w:val="24"/>
          <w:szCs w:val="24"/>
        </w:rPr>
        <w:t>образом,</w:t>
      </w:r>
      <w:r w:rsidRPr="00A808DF">
        <w:rPr>
          <w:rFonts w:ascii="Times New Roman" w:hAnsi="Times New Roman" w:cs="Times New Roman"/>
          <w:spacing w:val="-5"/>
          <w:sz w:val="24"/>
          <w:szCs w:val="24"/>
        </w:rPr>
        <w:t xml:space="preserve"> </w:t>
      </w:r>
      <w:r w:rsidRPr="00A808DF">
        <w:rPr>
          <w:rFonts w:ascii="Times New Roman" w:hAnsi="Times New Roman" w:cs="Times New Roman"/>
          <w:sz w:val="24"/>
          <w:szCs w:val="24"/>
        </w:rPr>
        <w:t>при</w:t>
      </w:r>
      <w:r w:rsidRPr="00A808DF">
        <w:rPr>
          <w:rFonts w:ascii="Times New Roman" w:hAnsi="Times New Roman" w:cs="Times New Roman"/>
          <w:spacing w:val="-5"/>
          <w:sz w:val="24"/>
          <w:szCs w:val="24"/>
        </w:rPr>
        <w:t xml:space="preserve"> </w:t>
      </w:r>
      <w:r w:rsidRPr="00A808DF">
        <w:rPr>
          <w:rFonts w:ascii="Times New Roman" w:hAnsi="Times New Roman" w:cs="Times New Roman"/>
          <w:sz w:val="24"/>
          <w:szCs w:val="24"/>
        </w:rPr>
        <w:t>данном</w:t>
      </w:r>
      <w:r w:rsidRPr="00A808DF">
        <w:rPr>
          <w:rFonts w:ascii="Times New Roman" w:hAnsi="Times New Roman" w:cs="Times New Roman"/>
          <w:spacing w:val="-6"/>
          <w:sz w:val="24"/>
          <w:szCs w:val="24"/>
        </w:rPr>
        <w:t xml:space="preserve"> </w:t>
      </w:r>
      <w:r w:rsidRPr="00A808DF">
        <w:rPr>
          <w:rFonts w:ascii="Times New Roman" w:hAnsi="Times New Roman" w:cs="Times New Roman"/>
          <w:sz w:val="24"/>
          <w:szCs w:val="24"/>
        </w:rPr>
        <w:t>расчете</w:t>
      </w:r>
      <w:r w:rsidRPr="00A808DF">
        <w:rPr>
          <w:rFonts w:ascii="Times New Roman" w:hAnsi="Times New Roman" w:cs="Times New Roman"/>
          <w:spacing w:val="-7"/>
          <w:sz w:val="24"/>
          <w:szCs w:val="24"/>
        </w:rPr>
        <w:t xml:space="preserve"> </w:t>
      </w:r>
      <w:r w:rsidRPr="00A808DF">
        <w:rPr>
          <w:rFonts w:ascii="Times New Roman" w:hAnsi="Times New Roman" w:cs="Times New Roman"/>
          <w:sz w:val="24"/>
          <w:szCs w:val="24"/>
        </w:rPr>
        <w:t>проект</w:t>
      </w:r>
      <w:r w:rsidRPr="00A808DF">
        <w:rPr>
          <w:rFonts w:ascii="Times New Roman" w:hAnsi="Times New Roman" w:cs="Times New Roman"/>
          <w:spacing w:val="-5"/>
          <w:sz w:val="24"/>
          <w:szCs w:val="24"/>
        </w:rPr>
        <w:t xml:space="preserve"> </w:t>
      </w:r>
      <w:r w:rsidRPr="00A808DF">
        <w:rPr>
          <w:rFonts w:ascii="Times New Roman" w:hAnsi="Times New Roman" w:cs="Times New Roman"/>
          <w:sz w:val="24"/>
          <w:szCs w:val="24"/>
        </w:rPr>
        <w:t>будет</w:t>
      </w:r>
      <w:r w:rsidRPr="00A808DF">
        <w:rPr>
          <w:rFonts w:ascii="Times New Roman" w:hAnsi="Times New Roman" w:cs="Times New Roman"/>
          <w:spacing w:val="-6"/>
          <w:sz w:val="24"/>
          <w:szCs w:val="24"/>
        </w:rPr>
        <w:t xml:space="preserve"> </w:t>
      </w:r>
      <w:r w:rsidRPr="00A808DF">
        <w:rPr>
          <w:rFonts w:ascii="Times New Roman" w:hAnsi="Times New Roman" w:cs="Times New Roman"/>
          <w:sz w:val="24"/>
          <w:szCs w:val="24"/>
        </w:rPr>
        <w:t>оценен</w:t>
      </w:r>
      <w:r w:rsidRPr="00A808DF">
        <w:rPr>
          <w:rFonts w:ascii="Times New Roman" w:hAnsi="Times New Roman" w:cs="Times New Roman"/>
          <w:spacing w:val="-5"/>
          <w:sz w:val="24"/>
          <w:szCs w:val="24"/>
        </w:rPr>
        <w:t xml:space="preserve"> </w:t>
      </w:r>
      <w:r w:rsidRPr="00A808DF">
        <w:rPr>
          <w:rFonts w:ascii="Times New Roman" w:hAnsi="Times New Roman" w:cs="Times New Roman"/>
          <w:sz w:val="24"/>
          <w:szCs w:val="24"/>
        </w:rPr>
        <w:t>на</w:t>
      </w:r>
      <w:r w:rsidRPr="00A808DF">
        <w:rPr>
          <w:rFonts w:ascii="Times New Roman" w:hAnsi="Times New Roman" w:cs="Times New Roman"/>
          <w:spacing w:val="-6"/>
          <w:sz w:val="24"/>
          <w:szCs w:val="24"/>
        </w:rPr>
        <w:t xml:space="preserve"> </w:t>
      </w:r>
      <w:r w:rsidRPr="00A808DF">
        <w:rPr>
          <w:rFonts w:ascii="Times New Roman" w:hAnsi="Times New Roman" w:cs="Times New Roman"/>
          <w:b/>
          <w:sz w:val="24"/>
          <w:szCs w:val="24"/>
        </w:rPr>
        <w:t>87</w:t>
      </w:r>
      <w:r w:rsidRPr="00A808DF">
        <w:rPr>
          <w:rFonts w:ascii="Times New Roman" w:hAnsi="Times New Roman" w:cs="Times New Roman"/>
          <w:b/>
          <w:spacing w:val="-6"/>
          <w:sz w:val="24"/>
          <w:szCs w:val="24"/>
        </w:rPr>
        <w:t xml:space="preserve"> </w:t>
      </w:r>
      <w:r w:rsidRPr="00A808DF">
        <w:rPr>
          <w:rFonts w:ascii="Times New Roman" w:hAnsi="Times New Roman" w:cs="Times New Roman"/>
          <w:b/>
          <w:sz w:val="24"/>
          <w:szCs w:val="24"/>
        </w:rPr>
        <w:t>балла</w:t>
      </w:r>
      <w:r w:rsidRPr="00A808DF">
        <w:rPr>
          <w:rFonts w:ascii="Times New Roman" w:hAnsi="Times New Roman" w:cs="Times New Roman"/>
          <w:b/>
          <w:spacing w:val="-5"/>
          <w:sz w:val="24"/>
          <w:szCs w:val="24"/>
        </w:rPr>
        <w:t xml:space="preserve"> - </w:t>
      </w:r>
      <w:r w:rsidRPr="00A808DF">
        <w:rPr>
          <w:rFonts w:ascii="Times New Roman" w:hAnsi="Times New Roman" w:cs="Times New Roman"/>
          <w:b/>
          <w:sz w:val="24"/>
          <w:szCs w:val="24"/>
        </w:rPr>
        <w:t>«Хорошо»</w:t>
      </w:r>
      <w:r w:rsidRPr="00A808DF">
        <w:rPr>
          <w:rFonts w:ascii="Times New Roman" w:hAnsi="Times New Roman" w:cs="Times New Roman"/>
          <w:b/>
          <w:spacing w:val="-6"/>
          <w:sz w:val="24"/>
          <w:szCs w:val="24"/>
        </w:rPr>
        <w:t xml:space="preserve"> - В+ </w:t>
      </w:r>
      <w:r w:rsidRPr="00A808DF">
        <w:rPr>
          <w:rFonts w:ascii="Times New Roman" w:hAnsi="Times New Roman" w:cs="Times New Roman"/>
          <w:sz w:val="24"/>
          <w:szCs w:val="24"/>
        </w:rPr>
        <w:t>в</w:t>
      </w:r>
      <w:r w:rsidRPr="00A808DF">
        <w:rPr>
          <w:rFonts w:ascii="Times New Roman" w:hAnsi="Times New Roman" w:cs="Times New Roman"/>
          <w:spacing w:val="-6"/>
          <w:sz w:val="24"/>
          <w:szCs w:val="24"/>
        </w:rPr>
        <w:t xml:space="preserve"> </w:t>
      </w:r>
      <w:r w:rsidRPr="00A808DF">
        <w:rPr>
          <w:rFonts w:ascii="Times New Roman" w:hAnsi="Times New Roman" w:cs="Times New Roman"/>
          <w:sz w:val="24"/>
          <w:szCs w:val="24"/>
        </w:rPr>
        <w:t>соответствии</w:t>
      </w:r>
      <w:r w:rsidRPr="00A808DF">
        <w:rPr>
          <w:rFonts w:ascii="Times New Roman" w:hAnsi="Times New Roman" w:cs="Times New Roman"/>
          <w:spacing w:val="-5"/>
          <w:sz w:val="24"/>
          <w:szCs w:val="24"/>
        </w:rPr>
        <w:t xml:space="preserve"> </w:t>
      </w:r>
      <w:r w:rsidRPr="00A808DF">
        <w:rPr>
          <w:rFonts w:ascii="Times New Roman" w:hAnsi="Times New Roman" w:cs="Times New Roman"/>
          <w:sz w:val="24"/>
          <w:szCs w:val="24"/>
        </w:rPr>
        <w:t>с</w:t>
      </w:r>
      <w:r w:rsidRPr="00A808DF">
        <w:rPr>
          <w:rFonts w:ascii="Times New Roman" w:hAnsi="Times New Roman" w:cs="Times New Roman"/>
          <w:spacing w:val="-6"/>
          <w:sz w:val="24"/>
          <w:szCs w:val="24"/>
        </w:rPr>
        <w:t xml:space="preserve"> </w:t>
      </w:r>
      <w:proofErr w:type="spellStart"/>
      <w:r w:rsidRPr="00A808DF">
        <w:rPr>
          <w:rFonts w:ascii="Times New Roman" w:hAnsi="Times New Roman" w:cs="Times New Roman"/>
          <w:sz w:val="24"/>
          <w:szCs w:val="24"/>
        </w:rPr>
        <w:t>балльно</w:t>
      </w:r>
      <w:proofErr w:type="spellEnd"/>
      <w:r w:rsidRPr="00A808DF">
        <w:rPr>
          <w:rFonts w:ascii="Times New Roman" w:hAnsi="Times New Roman" w:cs="Times New Roman"/>
          <w:sz w:val="24"/>
          <w:szCs w:val="24"/>
        </w:rPr>
        <w:t>-рейтинговой</w:t>
      </w:r>
      <w:r w:rsidRPr="00A808DF">
        <w:rPr>
          <w:rFonts w:ascii="Times New Roman" w:hAnsi="Times New Roman" w:cs="Times New Roman"/>
          <w:spacing w:val="-5"/>
          <w:sz w:val="24"/>
          <w:szCs w:val="24"/>
        </w:rPr>
        <w:t xml:space="preserve"> </w:t>
      </w:r>
      <w:r w:rsidRPr="00A808DF">
        <w:rPr>
          <w:rFonts w:ascii="Times New Roman" w:hAnsi="Times New Roman" w:cs="Times New Roman"/>
          <w:sz w:val="24"/>
          <w:szCs w:val="24"/>
        </w:rPr>
        <w:t>буквенной</w:t>
      </w:r>
      <w:r w:rsidRPr="00A808DF">
        <w:rPr>
          <w:rFonts w:ascii="Times New Roman" w:hAnsi="Times New Roman" w:cs="Times New Roman"/>
          <w:spacing w:val="-4"/>
          <w:sz w:val="24"/>
          <w:szCs w:val="24"/>
        </w:rPr>
        <w:t xml:space="preserve"> </w:t>
      </w:r>
      <w:r w:rsidRPr="00A808DF">
        <w:rPr>
          <w:rFonts w:ascii="Times New Roman" w:hAnsi="Times New Roman" w:cs="Times New Roman"/>
          <w:sz w:val="24"/>
          <w:szCs w:val="24"/>
        </w:rPr>
        <w:t>системой</w:t>
      </w:r>
      <w:r w:rsidRPr="00A808DF">
        <w:rPr>
          <w:rFonts w:ascii="Times New Roman" w:hAnsi="Times New Roman" w:cs="Times New Roman"/>
          <w:spacing w:val="-57"/>
          <w:sz w:val="24"/>
          <w:szCs w:val="24"/>
        </w:rPr>
        <w:t xml:space="preserve"> </w:t>
      </w:r>
      <w:r w:rsidRPr="00A808DF">
        <w:rPr>
          <w:rFonts w:ascii="Times New Roman" w:hAnsi="Times New Roman" w:cs="Times New Roman"/>
          <w:sz w:val="24"/>
          <w:szCs w:val="24"/>
        </w:rPr>
        <w:t>оценки учета</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учебных</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достижений</w:t>
      </w:r>
      <w:r w:rsidRPr="00A808DF">
        <w:rPr>
          <w:rFonts w:ascii="Times New Roman" w:hAnsi="Times New Roman" w:cs="Times New Roman"/>
          <w:spacing w:val="60"/>
          <w:sz w:val="24"/>
          <w:szCs w:val="24"/>
        </w:rPr>
        <w:t xml:space="preserve"> </w:t>
      </w:r>
      <w:r w:rsidRPr="00A808DF">
        <w:rPr>
          <w:rFonts w:ascii="Times New Roman" w:hAnsi="Times New Roman" w:cs="Times New Roman"/>
          <w:sz w:val="24"/>
          <w:szCs w:val="24"/>
        </w:rPr>
        <w:t>обучающихся</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с</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переводом</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их</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в</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традиционную</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шкалу оценок</w:t>
      </w:r>
      <w:r w:rsidRPr="00A808DF">
        <w:rPr>
          <w:rFonts w:ascii="Times New Roman" w:hAnsi="Times New Roman" w:cs="Times New Roman"/>
          <w:spacing w:val="-1"/>
          <w:sz w:val="24"/>
          <w:szCs w:val="24"/>
        </w:rPr>
        <w:t xml:space="preserve"> </w:t>
      </w:r>
      <w:r w:rsidRPr="00A808DF">
        <w:rPr>
          <w:rFonts w:ascii="Times New Roman" w:hAnsi="Times New Roman" w:cs="Times New Roman"/>
          <w:sz w:val="24"/>
          <w:szCs w:val="24"/>
        </w:rPr>
        <w:t>и ECTS.</w:t>
      </w:r>
    </w:p>
    <w:p w14:paraId="6B672699" w14:textId="77777777" w:rsidR="00A51990" w:rsidRPr="00A808DF" w:rsidRDefault="00A51990" w:rsidP="00A808DF">
      <w:pPr>
        <w:tabs>
          <w:tab w:val="left" w:pos="567"/>
          <w:tab w:val="left" w:pos="993"/>
        </w:tabs>
        <w:spacing w:after="0" w:line="240" w:lineRule="auto"/>
        <w:ind w:firstLine="567"/>
        <w:jc w:val="both"/>
        <w:rPr>
          <w:rFonts w:ascii="Times New Roman" w:hAnsi="Times New Roman" w:cs="Times New Roman"/>
          <w:color w:val="000000"/>
          <w:sz w:val="24"/>
          <w:szCs w:val="24"/>
        </w:rPr>
      </w:pPr>
    </w:p>
    <w:p w14:paraId="6F40A5FA" w14:textId="77777777" w:rsidR="00A51990" w:rsidRPr="00A808DF" w:rsidRDefault="00A51990" w:rsidP="00A808DF">
      <w:pPr>
        <w:pStyle w:val="10"/>
        <w:tabs>
          <w:tab w:val="left" w:pos="979"/>
          <w:tab w:val="left" w:pos="7311"/>
        </w:tabs>
        <w:spacing w:line="240" w:lineRule="auto"/>
        <w:ind w:firstLine="567"/>
        <w:jc w:val="both"/>
        <w:rPr>
          <w:color w:val="000000"/>
        </w:rPr>
      </w:pPr>
    </w:p>
    <w:p w14:paraId="14FF9F7C" w14:textId="77777777" w:rsidR="00EB63F3" w:rsidRPr="00A808DF" w:rsidRDefault="00EB63F3" w:rsidP="00A808DF">
      <w:pPr>
        <w:spacing w:after="0" w:line="240" w:lineRule="auto"/>
        <w:jc w:val="center"/>
        <w:rPr>
          <w:rFonts w:ascii="Times New Roman" w:hAnsi="Times New Roman" w:cs="Times New Roman"/>
          <w:b/>
          <w:sz w:val="24"/>
          <w:szCs w:val="24"/>
        </w:rPr>
      </w:pPr>
    </w:p>
    <w:p w14:paraId="10438904" w14:textId="77777777" w:rsidR="00EB63F3" w:rsidRDefault="00EB63F3" w:rsidP="00C21950">
      <w:pPr>
        <w:spacing w:after="0" w:line="240" w:lineRule="auto"/>
        <w:rPr>
          <w:rFonts w:ascii="Times New Roman" w:hAnsi="Times New Roman" w:cs="Times New Roman"/>
          <w:color w:val="000000" w:themeColor="text1"/>
          <w:sz w:val="28"/>
          <w:szCs w:val="28"/>
        </w:rPr>
        <w:sectPr w:rsidR="00EB63F3" w:rsidSect="00A808DF">
          <w:pgSz w:w="11906" w:h="16838"/>
          <w:pgMar w:top="1134" w:right="851" w:bottom="1134" w:left="1701" w:header="709" w:footer="709" w:gutter="0"/>
          <w:cols w:space="708"/>
          <w:docGrid w:linePitch="360"/>
        </w:sectPr>
      </w:pPr>
    </w:p>
    <w:p w14:paraId="4C4E957B" w14:textId="795F10B4" w:rsidR="00624EC6" w:rsidRPr="00EB63F3" w:rsidRDefault="00EB63F3" w:rsidP="00624EC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Рекомендуемая литература</w:t>
      </w:r>
    </w:p>
    <w:p w14:paraId="7DC961A7" w14:textId="77777777" w:rsidR="00624EC6" w:rsidRPr="00A808DF" w:rsidRDefault="00624EC6" w:rsidP="00C21950">
      <w:pPr>
        <w:spacing w:after="0" w:line="240" w:lineRule="auto"/>
        <w:rPr>
          <w:rFonts w:ascii="Times New Roman" w:hAnsi="Times New Roman" w:cs="Times New Roman"/>
          <w:color w:val="000000" w:themeColor="text1"/>
          <w:sz w:val="28"/>
          <w:szCs w:val="28"/>
        </w:rPr>
      </w:pPr>
    </w:p>
    <w:p w14:paraId="054285F5" w14:textId="42A95D8C"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Литература: </w:t>
      </w:r>
    </w:p>
    <w:p w14:paraId="6419C931" w14:textId="77777777"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1. Мустафин Р.Н., Гилязова И.Р., Тимашева Я.Р., Хуснутдинова Э.К. Основы фармакогенетики: учеб. пособие: /Уфа: ФГБОУ ВО БГМУ Минздрава России, 2020. - 116 с.</w:t>
      </w:r>
    </w:p>
    <w:p w14:paraId="4C4837B0" w14:textId="77777777"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2. Бочков, Н.П. Клиническая генетика: учебник / Н.П. Бочков, В.П. Пузырев, С.А. </w:t>
      </w:r>
      <w:proofErr w:type="spellStart"/>
      <w:r w:rsidRPr="00A808DF">
        <w:rPr>
          <w:rFonts w:ascii="Times New Roman" w:hAnsi="Times New Roman" w:cs="Times New Roman"/>
          <w:color w:val="000000" w:themeColor="text1"/>
          <w:sz w:val="28"/>
          <w:szCs w:val="28"/>
        </w:rPr>
        <w:t>Смирнихина</w:t>
      </w:r>
      <w:proofErr w:type="spellEnd"/>
      <w:r w:rsidRPr="00A808DF">
        <w:rPr>
          <w:rFonts w:ascii="Times New Roman" w:hAnsi="Times New Roman" w:cs="Times New Roman"/>
          <w:color w:val="000000" w:themeColor="text1"/>
          <w:sz w:val="28"/>
          <w:szCs w:val="28"/>
        </w:rPr>
        <w:t xml:space="preserve">; под ред. Н.П. Бочкова. — 4-е изд., доп. и </w:t>
      </w:r>
      <w:proofErr w:type="spellStart"/>
      <w:r w:rsidRPr="00A808DF">
        <w:rPr>
          <w:rFonts w:ascii="Times New Roman" w:hAnsi="Times New Roman" w:cs="Times New Roman"/>
          <w:color w:val="000000" w:themeColor="text1"/>
          <w:sz w:val="28"/>
          <w:szCs w:val="28"/>
        </w:rPr>
        <w:t>перераб</w:t>
      </w:r>
      <w:proofErr w:type="spellEnd"/>
      <w:r w:rsidRPr="00A808DF">
        <w:rPr>
          <w:rFonts w:ascii="Times New Roman" w:hAnsi="Times New Roman" w:cs="Times New Roman"/>
          <w:color w:val="000000" w:themeColor="text1"/>
          <w:sz w:val="28"/>
          <w:szCs w:val="28"/>
        </w:rPr>
        <w:t>. - Москва: ГЭОТАР-Медиа, 2018. - 592 с.</w:t>
      </w:r>
    </w:p>
    <w:p w14:paraId="098D4171" w14:textId="77777777"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3. Прокофьева, Д.С. Фармакогенетика: учебное пособие / Д.С. Прокофьева, А.Х. Нургалиева, Д.Д. </w:t>
      </w:r>
      <w:proofErr w:type="spellStart"/>
      <w:r w:rsidRPr="00A808DF">
        <w:rPr>
          <w:rFonts w:ascii="Times New Roman" w:hAnsi="Times New Roman" w:cs="Times New Roman"/>
          <w:color w:val="000000" w:themeColor="text1"/>
          <w:sz w:val="28"/>
          <w:szCs w:val="28"/>
        </w:rPr>
        <w:t>Надыршина</w:t>
      </w:r>
      <w:proofErr w:type="spellEnd"/>
      <w:r w:rsidRPr="00A808DF">
        <w:rPr>
          <w:rFonts w:ascii="Times New Roman" w:hAnsi="Times New Roman" w:cs="Times New Roman"/>
          <w:color w:val="000000" w:themeColor="text1"/>
          <w:sz w:val="28"/>
          <w:szCs w:val="28"/>
        </w:rPr>
        <w:t xml:space="preserve">, Э.К. Хуснутдинова. - Уфа: РИЦ </w:t>
      </w:r>
      <w:proofErr w:type="spellStart"/>
      <w:r w:rsidRPr="00A808DF">
        <w:rPr>
          <w:rFonts w:ascii="Times New Roman" w:hAnsi="Times New Roman" w:cs="Times New Roman"/>
          <w:color w:val="000000" w:themeColor="text1"/>
          <w:sz w:val="28"/>
          <w:szCs w:val="28"/>
        </w:rPr>
        <w:t>БашГУ</w:t>
      </w:r>
      <w:proofErr w:type="spellEnd"/>
      <w:r w:rsidRPr="00A808DF">
        <w:rPr>
          <w:rFonts w:ascii="Times New Roman" w:hAnsi="Times New Roman" w:cs="Times New Roman"/>
          <w:color w:val="000000" w:themeColor="text1"/>
          <w:sz w:val="28"/>
          <w:szCs w:val="28"/>
        </w:rPr>
        <w:t>, 2017. - 100 с.</w:t>
      </w:r>
    </w:p>
    <w:p w14:paraId="0B14521D" w14:textId="77777777" w:rsidR="00C843BF" w:rsidRPr="00A808DF" w:rsidRDefault="00C843BF" w:rsidP="00C843BF">
      <w:pPr>
        <w:spacing w:after="0" w:line="240" w:lineRule="auto"/>
        <w:rPr>
          <w:rFonts w:ascii="Times New Roman" w:hAnsi="Times New Roman" w:cs="Times New Roman"/>
          <w:color w:val="000000" w:themeColor="text1"/>
          <w:sz w:val="28"/>
          <w:szCs w:val="28"/>
          <w:lang w:val="en-US"/>
        </w:rPr>
      </w:pPr>
      <w:r w:rsidRPr="00A808DF">
        <w:rPr>
          <w:rFonts w:ascii="Times New Roman" w:hAnsi="Times New Roman" w:cs="Times New Roman"/>
          <w:color w:val="000000" w:themeColor="text1"/>
          <w:sz w:val="28"/>
          <w:szCs w:val="28"/>
          <w:lang w:val="en-US"/>
        </w:rPr>
        <w:t xml:space="preserve">4. </w:t>
      </w:r>
      <w:proofErr w:type="spellStart"/>
      <w:r w:rsidRPr="00A808DF">
        <w:rPr>
          <w:rFonts w:ascii="Times New Roman" w:hAnsi="Times New Roman" w:cs="Times New Roman"/>
          <w:color w:val="000000" w:themeColor="text1"/>
          <w:sz w:val="28"/>
          <w:szCs w:val="28"/>
          <w:lang w:val="en-US"/>
        </w:rPr>
        <w:t>Allocati</w:t>
      </w:r>
      <w:proofErr w:type="spellEnd"/>
      <w:r w:rsidRPr="00A808DF">
        <w:rPr>
          <w:rFonts w:ascii="Times New Roman" w:hAnsi="Times New Roman" w:cs="Times New Roman"/>
          <w:color w:val="000000" w:themeColor="text1"/>
          <w:sz w:val="28"/>
          <w:szCs w:val="28"/>
          <w:lang w:val="en-US"/>
        </w:rPr>
        <w:t xml:space="preserve">, N. Glutathione transferases: substrates, </w:t>
      </w:r>
      <w:proofErr w:type="spellStart"/>
      <w:r w:rsidRPr="00A808DF">
        <w:rPr>
          <w:rFonts w:ascii="Times New Roman" w:hAnsi="Times New Roman" w:cs="Times New Roman"/>
          <w:color w:val="000000" w:themeColor="text1"/>
          <w:sz w:val="28"/>
          <w:szCs w:val="28"/>
          <w:lang w:val="en-US"/>
        </w:rPr>
        <w:t>inihibitors</w:t>
      </w:r>
      <w:proofErr w:type="spellEnd"/>
      <w:r w:rsidRPr="00A808DF">
        <w:rPr>
          <w:rFonts w:ascii="Times New Roman" w:hAnsi="Times New Roman" w:cs="Times New Roman"/>
          <w:color w:val="000000" w:themeColor="text1"/>
          <w:sz w:val="28"/>
          <w:szCs w:val="28"/>
          <w:lang w:val="en-US"/>
        </w:rPr>
        <w:t xml:space="preserve"> and pro-drugs in</w:t>
      </w:r>
    </w:p>
    <w:p w14:paraId="259ECFA5" w14:textId="77777777" w:rsidR="00C843BF" w:rsidRPr="00A808DF" w:rsidRDefault="00C843BF" w:rsidP="00C843BF">
      <w:pPr>
        <w:spacing w:after="0" w:line="240" w:lineRule="auto"/>
        <w:rPr>
          <w:rFonts w:ascii="Times New Roman" w:hAnsi="Times New Roman" w:cs="Times New Roman"/>
          <w:color w:val="000000" w:themeColor="text1"/>
          <w:sz w:val="28"/>
          <w:szCs w:val="28"/>
          <w:lang w:val="en-US"/>
        </w:rPr>
      </w:pPr>
      <w:r w:rsidRPr="00A808DF">
        <w:rPr>
          <w:rFonts w:ascii="Times New Roman" w:hAnsi="Times New Roman" w:cs="Times New Roman"/>
          <w:color w:val="000000" w:themeColor="text1"/>
          <w:sz w:val="28"/>
          <w:szCs w:val="28"/>
          <w:lang w:val="en-US"/>
        </w:rPr>
        <w:t xml:space="preserve">cancer and neurodegenerative diseases / N. </w:t>
      </w:r>
      <w:proofErr w:type="spellStart"/>
      <w:r w:rsidRPr="00A808DF">
        <w:rPr>
          <w:rFonts w:ascii="Times New Roman" w:hAnsi="Times New Roman" w:cs="Times New Roman"/>
          <w:color w:val="000000" w:themeColor="text1"/>
          <w:sz w:val="28"/>
          <w:szCs w:val="28"/>
          <w:lang w:val="en-US"/>
        </w:rPr>
        <w:t>Allocati</w:t>
      </w:r>
      <w:proofErr w:type="spellEnd"/>
      <w:r w:rsidRPr="00A808DF">
        <w:rPr>
          <w:rFonts w:ascii="Times New Roman" w:hAnsi="Times New Roman" w:cs="Times New Roman"/>
          <w:color w:val="000000" w:themeColor="text1"/>
          <w:sz w:val="28"/>
          <w:szCs w:val="28"/>
          <w:lang w:val="en-US"/>
        </w:rPr>
        <w:t xml:space="preserve">, M. Masulli, C. Di Ilio, L. Federici // Oncogenesis. - 2018. - Vol. 7(1). - </w:t>
      </w:r>
      <w:r w:rsidRPr="00A808DF">
        <w:rPr>
          <w:rFonts w:ascii="Times New Roman" w:hAnsi="Times New Roman" w:cs="Times New Roman"/>
          <w:color w:val="000000" w:themeColor="text1"/>
          <w:sz w:val="28"/>
          <w:szCs w:val="28"/>
        </w:rPr>
        <w:t>Р</w:t>
      </w:r>
      <w:r w:rsidRPr="00A808DF">
        <w:rPr>
          <w:rFonts w:ascii="Times New Roman" w:hAnsi="Times New Roman" w:cs="Times New Roman"/>
          <w:color w:val="000000" w:themeColor="text1"/>
          <w:sz w:val="28"/>
          <w:szCs w:val="28"/>
          <w:lang w:val="en-US"/>
        </w:rPr>
        <w:t>. 8–8. doi:10.1038/s41389-017-0025-3</w:t>
      </w:r>
    </w:p>
    <w:p w14:paraId="5890ADC1" w14:textId="77777777"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5. Боброва, О.П. Значение полиморфизма гена MDR1 для индивидуализации анальгетической терапии в онкологии / О.П. Боброва, Н. Шнайдер, Д. Сычёв, М. Петрова Фармакогенетика и фармакогеномика. - 2017.- № 1. — С. 25–29.</w:t>
      </w:r>
    </w:p>
    <w:p w14:paraId="5324B7BB" w14:textId="77777777" w:rsidR="00C843BF" w:rsidRPr="00A808DF" w:rsidRDefault="00C843BF" w:rsidP="00C843BF">
      <w:pPr>
        <w:spacing w:after="0" w:line="240" w:lineRule="auto"/>
        <w:rPr>
          <w:rFonts w:ascii="Times New Roman" w:hAnsi="Times New Roman" w:cs="Times New Roman"/>
          <w:color w:val="000000" w:themeColor="text1"/>
          <w:sz w:val="28"/>
          <w:szCs w:val="28"/>
        </w:rPr>
      </w:pPr>
    </w:p>
    <w:p w14:paraId="4166A386" w14:textId="77777777" w:rsidR="00C843BF" w:rsidRPr="00A808DF" w:rsidRDefault="00C843BF" w:rsidP="00C843BF">
      <w:pPr>
        <w:spacing w:after="0" w:line="240" w:lineRule="auto"/>
        <w:rPr>
          <w:rFonts w:ascii="Times New Roman" w:hAnsi="Times New Roman" w:cs="Times New Roman"/>
          <w:b/>
          <w:bCs/>
          <w:color w:val="000000" w:themeColor="text1"/>
          <w:sz w:val="28"/>
          <w:szCs w:val="28"/>
        </w:rPr>
      </w:pPr>
      <w:proofErr w:type="gramStart"/>
      <w:r w:rsidRPr="00A808DF">
        <w:rPr>
          <w:rFonts w:ascii="Times New Roman" w:hAnsi="Times New Roman" w:cs="Times New Roman"/>
          <w:b/>
          <w:bCs/>
          <w:color w:val="000000" w:themeColor="text1"/>
          <w:sz w:val="28"/>
          <w:szCs w:val="28"/>
        </w:rPr>
        <w:t>Интернет ресурсы</w:t>
      </w:r>
      <w:proofErr w:type="gramEnd"/>
      <w:r w:rsidRPr="00A808DF">
        <w:rPr>
          <w:rFonts w:ascii="Times New Roman" w:hAnsi="Times New Roman" w:cs="Times New Roman"/>
          <w:b/>
          <w:bCs/>
          <w:color w:val="000000" w:themeColor="text1"/>
          <w:sz w:val="28"/>
          <w:szCs w:val="28"/>
        </w:rPr>
        <w:t>:</w:t>
      </w:r>
    </w:p>
    <w:p w14:paraId="199C206D" w14:textId="544215F9"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1) </w:t>
      </w:r>
      <w:hyperlink r:id="rId7" w:history="1">
        <w:r w:rsidRPr="00A808DF">
          <w:rPr>
            <w:rStyle w:val="a5"/>
            <w:rFonts w:ascii="Times New Roman" w:hAnsi="Times New Roman" w:cs="Times New Roman"/>
            <w:sz w:val="28"/>
            <w:szCs w:val="28"/>
          </w:rPr>
          <w:t>http://elibrary.kaznu.kz/ru</w:t>
        </w:r>
      </w:hyperlink>
      <w:r w:rsidRPr="00A808DF">
        <w:rPr>
          <w:rFonts w:ascii="Times New Roman" w:hAnsi="Times New Roman" w:cs="Times New Roman"/>
          <w:color w:val="000000" w:themeColor="text1"/>
          <w:sz w:val="28"/>
          <w:szCs w:val="28"/>
        </w:rPr>
        <w:t xml:space="preserve"> </w:t>
      </w:r>
    </w:p>
    <w:p w14:paraId="1594B9C9" w14:textId="6A40ECBC"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2) </w:t>
      </w:r>
      <w:hyperlink r:id="rId8" w:history="1">
        <w:r w:rsidRPr="00A808DF">
          <w:rPr>
            <w:rStyle w:val="a5"/>
            <w:rFonts w:ascii="Times New Roman" w:hAnsi="Times New Roman" w:cs="Times New Roman"/>
            <w:sz w:val="28"/>
            <w:szCs w:val="28"/>
          </w:rPr>
          <w:t>https://www.isaaa.org/resources/publications/pocketk/16/</w:t>
        </w:r>
      </w:hyperlink>
      <w:r w:rsidRPr="00A808DF">
        <w:rPr>
          <w:rFonts w:ascii="Times New Roman" w:hAnsi="Times New Roman" w:cs="Times New Roman"/>
          <w:color w:val="000000" w:themeColor="text1"/>
          <w:sz w:val="28"/>
          <w:szCs w:val="28"/>
        </w:rPr>
        <w:t xml:space="preserve"> </w:t>
      </w:r>
    </w:p>
    <w:p w14:paraId="05A812BD" w14:textId="4CC559C5"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3) </w:t>
      </w:r>
      <w:hyperlink r:id="rId9" w:history="1">
        <w:r w:rsidRPr="00A808DF">
          <w:rPr>
            <w:rStyle w:val="a5"/>
            <w:rFonts w:ascii="Times New Roman" w:hAnsi="Times New Roman" w:cs="Times New Roman"/>
            <w:sz w:val="28"/>
            <w:szCs w:val="28"/>
          </w:rPr>
          <w:t>https://vc.ru/future/109057-gennaya-inzheneriya-sostoyanie-na-2020</w:t>
        </w:r>
      </w:hyperlink>
      <w:r w:rsidRPr="00A808DF">
        <w:rPr>
          <w:rFonts w:ascii="Times New Roman" w:hAnsi="Times New Roman" w:cs="Times New Roman"/>
          <w:color w:val="000000" w:themeColor="text1"/>
          <w:sz w:val="28"/>
          <w:szCs w:val="28"/>
        </w:rPr>
        <w:t xml:space="preserve"> </w:t>
      </w:r>
    </w:p>
    <w:p w14:paraId="1BE3916A" w14:textId="042596E1" w:rsidR="00C843BF"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4) </w:t>
      </w:r>
      <w:hyperlink r:id="rId10" w:history="1">
        <w:r w:rsidRPr="00A808DF">
          <w:rPr>
            <w:rStyle w:val="a5"/>
            <w:rFonts w:ascii="Times New Roman" w:hAnsi="Times New Roman" w:cs="Times New Roman"/>
            <w:sz w:val="28"/>
            <w:szCs w:val="28"/>
          </w:rPr>
          <w:t>https://sites.google.com/site/anogurtsov/lectures/ge</w:t>
        </w:r>
      </w:hyperlink>
      <w:r w:rsidRPr="00A808DF">
        <w:rPr>
          <w:rFonts w:ascii="Times New Roman" w:hAnsi="Times New Roman" w:cs="Times New Roman"/>
          <w:color w:val="000000" w:themeColor="text1"/>
          <w:sz w:val="28"/>
          <w:szCs w:val="28"/>
        </w:rPr>
        <w:t xml:space="preserve"> </w:t>
      </w:r>
    </w:p>
    <w:p w14:paraId="71991A1F" w14:textId="04D75337" w:rsidR="003A568B" w:rsidRPr="00A808DF" w:rsidRDefault="00C843BF" w:rsidP="00C843BF">
      <w:pPr>
        <w:spacing w:after="0" w:line="240" w:lineRule="auto"/>
        <w:rPr>
          <w:rFonts w:ascii="Times New Roman" w:hAnsi="Times New Roman" w:cs="Times New Roman"/>
          <w:color w:val="000000" w:themeColor="text1"/>
          <w:sz w:val="28"/>
          <w:szCs w:val="28"/>
        </w:rPr>
      </w:pPr>
      <w:r w:rsidRPr="00A808DF">
        <w:rPr>
          <w:rFonts w:ascii="Times New Roman" w:hAnsi="Times New Roman" w:cs="Times New Roman"/>
          <w:color w:val="000000" w:themeColor="text1"/>
          <w:sz w:val="28"/>
          <w:szCs w:val="28"/>
        </w:rPr>
        <w:t xml:space="preserve">5) </w:t>
      </w:r>
      <w:hyperlink r:id="rId11" w:history="1">
        <w:r w:rsidRPr="00A808DF">
          <w:rPr>
            <w:rStyle w:val="a5"/>
            <w:rFonts w:ascii="Times New Roman" w:hAnsi="Times New Roman" w:cs="Times New Roman"/>
            <w:sz w:val="28"/>
            <w:szCs w:val="28"/>
          </w:rPr>
          <w:t>https://library.bashgmu.ru/elibdoc/elib733.1.pdf</w:t>
        </w:r>
      </w:hyperlink>
      <w:r w:rsidRPr="00A808DF">
        <w:rPr>
          <w:rFonts w:ascii="Times New Roman" w:hAnsi="Times New Roman" w:cs="Times New Roman"/>
          <w:color w:val="000000" w:themeColor="text1"/>
          <w:sz w:val="28"/>
          <w:szCs w:val="28"/>
        </w:rPr>
        <w:t xml:space="preserve"> </w:t>
      </w:r>
    </w:p>
    <w:p w14:paraId="11A8862B" w14:textId="77777777" w:rsidR="003A568B" w:rsidRPr="00A808DF" w:rsidRDefault="003A568B" w:rsidP="003A568B">
      <w:pPr>
        <w:spacing w:after="0" w:line="240" w:lineRule="auto"/>
        <w:rPr>
          <w:rFonts w:ascii="Times New Roman" w:hAnsi="Times New Roman" w:cs="Times New Roman"/>
          <w:color w:val="000000" w:themeColor="text1"/>
          <w:sz w:val="28"/>
          <w:szCs w:val="28"/>
        </w:rPr>
      </w:pPr>
    </w:p>
    <w:sectPr w:rsidR="003A568B" w:rsidRPr="00A80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70"/>
    <w:rsid w:val="00004ACC"/>
    <w:rsid w:val="00027025"/>
    <w:rsid w:val="00033B7D"/>
    <w:rsid w:val="000358E6"/>
    <w:rsid w:val="00044AAA"/>
    <w:rsid w:val="00083BDD"/>
    <w:rsid w:val="000F0C57"/>
    <w:rsid w:val="000F4857"/>
    <w:rsid w:val="001114D9"/>
    <w:rsid w:val="00170C76"/>
    <w:rsid w:val="001C6DE2"/>
    <w:rsid w:val="0020223F"/>
    <w:rsid w:val="00226B03"/>
    <w:rsid w:val="0023257A"/>
    <w:rsid w:val="00232706"/>
    <w:rsid w:val="002424AE"/>
    <w:rsid w:val="002873E3"/>
    <w:rsid w:val="002923AA"/>
    <w:rsid w:val="00296A00"/>
    <w:rsid w:val="002C1B26"/>
    <w:rsid w:val="002C4B38"/>
    <w:rsid w:val="002F2AC1"/>
    <w:rsid w:val="003310D5"/>
    <w:rsid w:val="00333991"/>
    <w:rsid w:val="0037528A"/>
    <w:rsid w:val="003A568B"/>
    <w:rsid w:val="00447EE8"/>
    <w:rsid w:val="004742BC"/>
    <w:rsid w:val="004A13CE"/>
    <w:rsid w:val="004C6B49"/>
    <w:rsid w:val="004D4AE3"/>
    <w:rsid w:val="0056388B"/>
    <w:rsid w:val="00585B4A"/>
    <w:rsid w:val="00596649"/>
    <w:rsid w:val="005B089C"/>
    <w:rsid w:val="00624EC6"/>
    <w:rsid w:val="006265D2"/>
    <w:rsid w:val="00651052"/>
    <w:rsid w:val="006C1F8F"/>
    <w:rsid w:val="006D0D97"/>
    <w:rsid w:val="007327FA"/>
    <w:rsid w:val="0073612E"/>
    <w:rsid w:val="00740B3D"/>
    <w:rsid w:val="00763337"/>
    <w:rsid w:val="008136E2"/>
    <w:rsid w:val="0083015C"/>
    <w:rsid w:val="00833AC8"/>
    <w:rsid w:val="00847D7D"/>
    <w:rsid w:val="00886637"/>
    <w:rsid w:val="00897C4D"/>
    <w:rsid w:val="008B1137"/>
    <w:rsid w:val="00917F8E"/>
    <w:rsid w:val="00934B60"/>
    <w:rsid w:val="0094486F"/>
    <w:rsid w:val="00973F9B"/>
    <w:rsid w:val="009B5580"/>
    <w:rsid w:val="00A451DE"/>
    <w:rsid w:val="00A51990"/>
    <w:rsid w:val="00A808DF"/>
    <w:rsid w:val="00A93E1F"/>
    <w:rsid w:val="00AB754D"/>
    <w:rsid w:val="00AC194E"/>
    <w:rsid w:val="00AD12B7"/>
    <w:rsid w:val="00B018C8"/>
    <w:rsid w:val="00B1561C"/>
    <w:rsid w:val="00B366C8"/>
    <w:rsid w:val="00B40AA8"/>
    <w:rsid w:val="00C21950"/>
    <w:rsid w:val="00C27D33"/>
    <w:rsid w:val="00C65320"/>
    <w:rsid w:val="00C66AAC"/>
    <w:rsid w:val="00C819BF"/>
    <w:rsid w:val="00C843BF"/>
    <w:rsid w:val="00C84DA5"/>
    <w:rsid w:val="00CA5842"/>
    <w:rsid w:val="00CC5E97"/>
    <w:rsid w:val="00D61415"/>
    <w:rsid w:val="00DB2366"/>
    <w:rsid w:val="00DF0476"/>
    <w:rsid w:val="00E33AF0"/>
    <w:rsid w:val="00E413D1"/>
    <w:rsid w:val="00E91B5B"/>
    <w:rsid w:val="00EA3070"/>
    <w:rsid w:val="00EB63F3"/>
    <w:rsid w:val="00EF3515"/>
    <w:rsid w:val="00F06C15"/>
    <w:rsid w:val="00F11AD3"/>
    <w:rsid w:val="00FD4382"/>
    <w:rsid w:val="00FF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CE64"/>
  <w15:docId w15:val="{BDC357AF-70A9-46DC-9200-92D9E4D4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A519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paragraph" w:styleId="a3">
    <w:name w:val="List Paragraph"/>
    <w:basedOn w:val="a"/>
    <w:uiPriority w:val="34"/>
    <w:qFormat/>
    <w:rsid w:val="00C66AAC"/>
    <w:pPr>
      <w:ind w:left="720"/>
      <w:contextualSpacing/>
    </w:pPr>
  </w:style>
  <w:style w:type="table" w:styleId="a4">
    <w:name w:val="Table Grid"/>
    <w:basedOn w:val="a1"/>
    <w:uiPriority w:val="39"/>
    <w:rsid w:val="00EB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EB63F3"/>
  </w:style>
  <w:style w:type="character" w:customStyle="1" w:styleId="eop">
    <w:name w:val="eop"/>
    <w:basedOn w:val="a0"/>
    <w:rsid w:val="00EB63F3"/>
  </w:style>
  <w:style w:type="paragraph" w:customStyle="1" w:styleId="paragraph">
    <w:name w:val="paragraph"/>
    <w:basedOn w:val="a"/>
    <w:rsid w:val="00EB6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96A00"/>
    <w:rPr>
      <w:color w:val="0000FF" w:themeColor="hyperlink"/>
      <w:u w:val="single"/>
    </w:rPr>
  </w:style>
  <w:style w:type="character" w:styleId="a6">
    <w:name w:val="Unresolved Mention"/>
    <w:basedOn w:val="a0"/>
    <w:uiPriority w:val="99"/>
    <w:semiHidden/>
    <w:unhideWhenUsed/>
    <w:rsid w:val="00296A00"/>
    <w:rPr>
      <w:color w:val="605E5C"/>
      <w:shd w:val="clear" w:color="auto" w:fill="E1DFDD"/>
    </w:rPr>
  </w:style>
  <w:style w:type="paragraph" w:customStyle="1" w:styleId="1">
    <w:name w:val="Абзац списка1"/>
    <w:basedOn w:val="a"/>
    <w:rsid w:val="000F0C57"/>
    <w:pPr>
      <w:widowControl w:val="0"/>
      <w:suppressAutoHyphens/>
      <w:ind w:left="720"/>
    </w:pPr>
    <w:rPr>
      <w:rFonts w:ascii="Calibri" w:eastAsia="Calibri" w:hAnsi="Calibri" w:cs="Mangal"/>
      <w:kern w:val="1"/>
      <w:lang w:eastAsia="hi-IN" w:bidi="hi-IN"/>
    </w:rPr>
  </w:style>
  <w:style w:type="character" w:customStyle="1" w:styleId="50">
    <w:name w:val="Заголовок 5 Знак"/>
    <w:basedOn w:val="a0"/>
    <w:link w:val="5"/>
    <w:uiPriority w:val="9"/>
    <w:semiHidden/>
    <w:rsid w:val="00A51990"/>
    <w:rPr>
      <w:rFonts w:asciiTheme="majorHAnsi" w:eastAsiaTheme="majorEastAsia" w:hAnsiTheme="majorHAnsi" w:cstheme="majorBidi"/>
      <w:color w:val="365F91" w:themeColor="accent1" w:themeShade="BF"/>
    </w:rPr>
  </w:style>
  <w:style w:type="paragraph" w:styleId="a7">
    <w:name w:val="Body Text"/>
    <w:basedOn w:val="a"/>
    <w:link w:val="a8"/>
    <w:uiPriority w:val="99"/>
    <w:semiHidden/>
    <w:unhideWhenUsed/>
    <w:rsid w:val="00A51990"/>
    <w:pPr>
      <w:spacing w:after="120"/>
    </w:pPr>
  </w:style>
  <w:style w:type="character" w:customStyle="1" w:styleId="a8">
    <w:name w:val="Основной текст Знак"/>
    <w:basedOn w:val="a0"/>
    <w:link w:val="a7"/>
    <w:uiPriority w:val="99"/>
    <w:semiHidden/>
    <w:rsid w:val="00A51990"/>
  </w:style>
  <w:style w:type="paragraph" w:customStyle="1" w:styleId="10">
    <w:name w:val="Без интервала1"/>
    <w:rsid w:val="00A51990"/>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TableParagraph">
    <w:name w:val="Table Paragraph"/>
    <w:basedOn w:val="a"/>
    <w:uiPriority w:val="1"/>
    <w:qFormat/>
    <w:rsid w:val="00A51990"/>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aa.org/resources/publications/pocketk/1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elibrary.kaznu.kz/ru"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bashgmu.ru/elibdoc/elib733.1.pdf" TargetMode="External"/><Relationship Id="rId5" Type="http://schemas.openxmlformats.org/officeDocument/2006/relationships/settings" Target="settings.xml"/><Relationship Id="rId10" Type="http://schemas.openxmlformats.org/officeDocument/2006/relationships/hyperlink" Target="https://sites.google.com/site/anogurtsov/lectures/ge" TargetMode="External"/><Relationship Id="rId4" Type="http://schemas.openxmlformats.org/officeDocument/2006/relationships/styles" Target="styles.xml"/><Relationship Id="rId9" Type="http://schemas.openxmlformats.org/officeDocument/2006/relationships/hyperlink" Target="https://vc.ru/future/109057-gennaya-inzheneriya-sostoyanie-na-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E49D65022F8C049B3124CEC6C0FD75E" ma:contentTypeVersion="5" ma:contentTypeDescription="Создание документа." ma:contentTypeScope="" ma:versionID="11a07cd76cc43c23286f213e84210a20">
  <xsd:schema xmlns:xsd="http://www.w3.org/2001/XMLSchema" xmlns:xs="http://www.w3.org/2001/XMLSchema" xmlns:p="http://schemas.microsoft.com/office/2006/metadata/properties" xmlns:ns3="607a0634-98f1-4e91-a58c-fac52856a725" targetNamespace="http://schemas.microsoft.com/office/2006/metadata/properties" ma:root="true" ma:fieldsID="78a455e64cb8e28fe8a01f758b9fc4a8" ns3:_="">
    <xsd:import namespace="607a0634-98f1-4e91-a58c-fac52856a7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a0634-98f1-4e91-a58c-fac52856a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E1D24-C3D1-48DA-A518-B11050580610}">
  <ds:schemaRefs>
    <ds:schemaRef ds:uri="http://schemas.microsoft.com/sharepoint/v3/contenttype/forms"/>
  </ds:schemaRefs>
</ds:datastoreItem>
</file>

<file path=customXml/itemProps2.xml><?xml version="1.0" encoding="utf-8"?>
<ds:datastoreItem xmlns:ds="http://schemas.openxmlformats.org/officeDocument/2006/customXml" ds:itemID="{D15ADDB8-A8F8-4CEB-84A6-5F29F19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a0634-98f1-4e91-a58c-fac52856a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0E5A7-71B2-4E4C-B4FB-7E98F9E52A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2438</Words>
  <Characters>13899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Амирова Айгуль</cp:lastModifiedBy>
  <cp:revision>8</cp:revision>
  <dcterms:created xsi:type="dcterms:W3CDTF">2025-10-19T20:21:00Z</dcterms:created>
  <dcterms:modified xsi:type="dcterms:W3CDTF">2025-10-25T14:39:00Z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0x0101003E49D65022F8C049B3124CEC6C0FD75E</vt:lpwstr>
  </property>
</Properties>
</file>